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EACA" w14:textId="5B7AB02A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別記様式７</w:t>
      </w:r>
    </w:p>
    <w:p w14:paraId="6D5D1289" w14:textId="77777777" w:rsidR="00CD37D2" w:rsidRDefault="00CD37D2" w:rsidP="00CD37D2">
      <w:pPr>
        <w:spacing w:after="40" w:line="240" w:lineRule="exact"/>
        <w:jc w:val="center"/>
      </w:pPr>
      <w:r>
        <w:rPr>
          <w:rFonts w:hint="eastAsia"/>
        </w:rPr>
        <w:t>ガス漏れ火災警報設備の概要表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1152"/>
        <w:gridCol w:w="1713"/>
        <w:gridCol w:w="575"/>
        <w:gridCol w:w="397"/>
        <w:gridCol w:w="128"/>
        <w:gridCol w:w="75"/>
        <w:gridCol w:w="244"/>
        <w:gridCol w:w="266"/>
        <w:gridCol w:w="598"/>
        <w:gridCol w:w="108"/>
        <w:gridCol w:w="540"/>
        <w:gridCol w:w="441"/>
        <w:gridCol w:w="1395"/>
      </w:tblGrid>
      <w:tr w:rsidR="00CD37D2" w14:paraId="6171FB0E" w14:textId="77777777" w:rsidTr="000B1F8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269CF2BB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検知器</w:t>
            </w:r>
          </w:p>
        </w:tc>
        <w:tc>
          <w:tcPr>
            <w:tcW w:w="2152" w:type="dxa"/>
            <w:gridSpan w:val="2"/>
            <w:vAlign w:val="center"/>
          </w:tcPr>
          <w:p w14:paraId="6E18A53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検知対象ガス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288" w:type="dxa"/>
            <w:gridSpan w:val="2"/>
            <w:vAlign w:val="center"/>
          </w:tcPr>
          <w:p w14:paraId="4286C1B6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空気より軽い都市ガス</w:t>
            </w:r>
          </w:p>
        </w:tc>
        <w:tc>
          <w:tcPr>
            <w:tcW w:w="2356" w:type="dxa"/>
            <w:gridSpan w:val="8"/>
            <w:vAlign w:val="center"/>
          </w:tcPr>
          <w:p w14:paraId="46C24CD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空気より重い都市ガス</w:t>
            </w:r>
          </w:p>
        </w:tc>
        <w:tc>
          <w:tcPr>
            <w:tcW w:w="1836" w:type="dxa"/>
            <w:gridSpan w:val="2"/>
            <w:vAlign w:val="center"/>
          </w:tcPr>
          <w:p w14:paraId="270AB943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その他のもの</w:t>
            </w:r>
          </w:p>
        </w:tc>
      </w:tr>
      <w:tr w:rsidR="00CD37D2" w14:paraId="5E096FD9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6CB93F5F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19C0FFF2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　　　　　　数</w:t>
            </w:r>
          </w:p>
        </w:tc>
        <w:tc>
          <w:tcPr>
            <w:tcW w:w="2288" w:type="dxa"/>
            <w:gridSpan w:val="2"/>
            <w:vAlign w:val="center"/>
          </w:tcPr>
          <w:p w14:paraId="1C27B810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  <w:tc>
          <w:tcPr>
            <w:tcW w:w="2356" w:type="dxa"/>
            <w:gridSpan w:val="8"/>
            <w:vAlign w:val="center"/>
          </w:tcPr>
          <w:p w14:paraId="3ACD0CCA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  <w:tc>
          <w:tcPr>
            <w:tcW w:w="1836" w:type="dxa"/>
            <w:gridSpan w:val="2"/>
            <w:vAlign w:val="center"/>
          </w:tcPr>
          <w:p w14:paraId="6770661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</w:tr>
      <w:tr w:rsidR="00CD37D2" w14:paraId="05AEB542" w14:textId="77777777" w:rsidTr="000B1F8F">
        <w:trPr>
          <w:cantSplit/>
          <w:trHeight w:hRule="exact" w:val="800"/>
        </w:trPr>
        <w:tc>
          <w:tcPr>
            <w:tcW w:w="420" w:type="dxa"/>
            <w:textDirection w:val="tbRlV"/>
            <w:vAlign w:val="center"/>
          </w:tcPr>
          <w:p w14:paraId="2B14BC76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中継器</w:t>
            </w:r>
          </w:p>
        </w:tc>
        <w:tc>
          <w:tcPr>
            <w:tcW w:w="8632" w:type="dxa"/>
            <w:gridSpan w:val="14"/>
            <w:vAlign w:val="center"/>
          </w:tcPr>
          <w:p w14:paraId="558ED288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専用方法</w:t>
            </w:r>
          </w:p>
          <w:p w14:paraId="632F992D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回線　　　個　　電源　　受信機供給方法　　予備電源　　　Ｖ　　　AH</w:t>
            </w:r>
          </w:p>
          <w:p w14:paraId="34143129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その他の方法</w:t>
            </w:r>
          </w:p>
        </w:tc>
      </w:tr>
      <w:tr w:rsidR="00CD37D2" w14:paraId="2BC87F45" w14:textId="77777777" w:rsidTr="000B1F8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1A6C63C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 信 機</w:t>
            </w:r>
          </w:p>
        </w:tc>
        <w:tc>
          <w:tcPr>
            <w:tcW w:w="1000" w:type="dxa"/>
            <w:vAlign w:val="center"/>
          </w:tcPr>
          <w:p w14:paraId="4B3C3849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2865" w:type="dxa"/>
            <w:gridSpan w:val="2"/>
            <w:vAlign w:val="center"/>
          </w:tcPr>
          <w:p w14:paraId="60481971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型　</w:t>
            </w:r>
          </w:p>
        </w:tc>
        <w:tc>
          <w:tcPr>
            <w:tcW w:w="1100" w:type="dxa"/>
            <w:gridSpan w:val="3"/>
            <w:vAlign w:val="center"/>
          </w:tcPr>
          <w:p w14:paraId="4904E47C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回 線 数</w:t>
            </w:r>
          </w:p>
        </w:tc>
        <w:tc>
          <w:tcPr>
            <w:tcW w:w="3667" w:type="dxa"/>
            <w:gridSpan w:val="8"/>
            <w:vAlign w:val="center"/>
          </w:tcPr>
          <w:p w14:paraId="5BBE3A1E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／　　　　　　　回線　</w:t>
            </w:r>
          </w:p>
        </w:tc>
      </w:tr>
      <w:tr w:rsidR="00CD37D2" w14:paraId="1585AF07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5C742E6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085E3A50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附属装置</w:t>
            </w:r>
          </w:p>
        </w:tc>
        <w:tc>
          <w:tcPr>
            <w:tcW w:w="2865" w:type="dxa"/>
            <w:gridSpan w:val="2"/>
            <w:vAlign w:val="center"/>
          </w:tcPr>
          <w:p w14:paraId="21EFD0DA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82C011B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附属回路</w:t>
            </w:r>
          </w:p>
        </w:tc>
        <w:tc>
          <w:tcPr>
            <w:tcW w:w="3667" w:type="dxa"/>
            <w:gridSpan w:val="8"/>
            <w:vAlign w:val="center"/>
          </w:tcPr>
          <w:p w14:paraId="1B332E58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</w:tr>
      <w:tr w:rsidR="00CD37D2" w14:paraId="5A1DD103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49856D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234851E5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予備電源</w:t>
            </w:r>
          </w:p>
        </w:tc>
        <w:tc>
          <w:tcPr>
            <w:tcW w:w="2865" w:type="dxa"/>
            <w:gridSpan w:val="2"/>
            <w:vAlign w:val="center"/>
          </w:tcPr>
          <w:p w14:paraId="287A853A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Ｖ　　　　AH　</w:t>
            </w:r>
          </w:p>
        </w:tc>
        <w:tc>
          <w:tcPr>
            <w:tcW w:w="1100" w:type="dxa"/>
            <w:gridSpan w:val="3"/>
            <w:vAlign w:val="center"/>
          </w:tcPr>
          <w:p w14:paraId="7F55BD09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667" w:type="dxa"/>
            <w:gridSpan w:val="8"/>
            <w:vAlign w:val="center"/>
          </w:tcPr>
          <w:p w14:paraId="1742009A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 階</w:t>
            </w:r>
          </w:p>
        </w:tc>
      </w:tr>
      <w:tr w:rsidR="00CD37D2" w14:paraId="41CC411A" w14:textId="77777777" w:rsidTr="000B1F8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44E83B5A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　　　　源</w:t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14:paraId="1C39CEAE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6480" w:type="dxa"/>
            <w:gridSpan w:val="12"/>
            <w:vAlign w:val="center"/>
          </w:tcPr>
          <w:p w14:paraId="70BA9AA9" w14:textId="26DEC8A6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単相　・　三相　　　AC　　　Ｖ　　　電灯回路　・　動力回路</w:t>
            </w:r>
          </w:p>
        </w:tc>
      </w:tr>
      <w:tr w:rsidR="00CD37D2" w14:paraId="78B68111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53EA5816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14:paraId="6042356F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713" w:type="dxa"/>
            <w:vAlign w:val="center"/>
          </w:tcPr>
          <w:p w14:paraId="6708BD50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DC　　Ｖ　　AH</w:t>
            </w:r>
          </w:p>
        </w:tc>
        <w:tc>
          <w:tcPr>
            <w:tcW w:w="972" w:type="dxa"/>
            <w:gridSpan w:val="2"/>
            <w:vAlign w:val="center"/>
          </w:tcPr>
          <w:p w14:paraId="555385AC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充電方法</w:t>
            </w:r>
          </w:p>
        </w:tc>
        <w:tc>
          <w:tcPr>
            <w:tcW w:w="1419" w:type="dxa"/>
            <w:gridSpan w:val="6"/>
            <w:vAlign w:val="center"/>
          </w:tcPr>
          <w:p w14:paraId="003BE8A3" w14:textId="77777777" w:rsidR="00CD37D2" w:rsidRDefault="00CD37D2" w:rsidP="000B1F8F">
            <w:pPr>
              <w:spacing w:line="200" w:lineRule="exact"/>
              <w:jc w:val="center"/>
              <w:rPr>
                <w:sz w:val="20"/>
              </w:rPr>
            </w:pPr>
            <w:r w:rsidRPr="000B1F8F">
              <w:rPr>
                <w:rFonts w:hint="eastAsia"/>
                <w:spacing w:val="2"/>
                <w:w w:val="95"/>
                <w:sz w:val="20"/>
                <w:fitText w:val="1339" w:id="-874318848"/>
              </w:rPr>
              <w:t>トリクル・浮</w:t>
            </w:r>
            <w:r w:rsidRPr="000B1F8F">
              <w:rPr>
                <w:rFonts w:hint="eastAsia"/>
                <w:spacing w:val="3"/>
                <w:w w:val="95"/>
                <w:sz w:val="20"/>
                <w:fitText w:val="1339" w:id="-874318848"/>
              </w:rPr>
              <w:t>動</w:t>
            </w:r>
          </w:p>
        </w:tc>
        <w:tc>
          <w:tcPr>
            <w:tcW w:w="981" w:type="dxa"/>
            <w:gridSpan w:val="2"/>
            <w:vAlign w:val="center"/>
          </w:tcPr>
          <w:p w14:paraId="15585DD4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使用別</w:t>
            </w:r>
          </w:p>
        </w:tc>
        <w:tc>
          <w:tcPr>
            <w:tcW w:w="1395" w:type="dxa"/>
            <w:vAlign w:val="center"/>
          </w:tcPr>
          <w:p w14:paraId="7A1452B9" w14:textId="77777777" w:rsidR="00CD37D2" w:rsidRDefault="00CD37D2" w:rsidP="000B1F8F">
            <w:pPr>
              <w:spacing w:line="200" w:lineRule="exact"/>
              <w:jc w:val="center"/>
              <w:rPr>
                <w:sz w:val="20"/>
              </w:rPr>
            </w:pPr>
            <w:r w:rsidRPr="000B1F8F">
              <w:rPr>
                <w:rFonts w:hint="eastAsia"/>
                <w:spacing w:val="2"/>
                <w:w w:val="95"/>
                <w:sz w:val="20"/>
                <w:fitText w:val="1339" w:id="-874318847"/>
              </w:rPr>
              <w:t>専用　・　共</w:t>
            </w:r>
            <w:r w:rsidRPr="000B1F8F">
              <w:rPr>
                <w:rFonts w:hint="eastAsia"/>
                <w:spacing w:val="3"/>
                <w:w w:val="95"/>
                <w:sz w:val="20"/>
                <w:fitText w:val="1339" w:id="-874318847"/>
              </w:rPr>
              <w:t>用</w:t>
            </w:r>
          </w:p>
        </w:tc>
      </w:tr>
      <w:tr w:rsidR="00CD37D2" w14:paraId="7B74ED55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0C8250F4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 w14:paraId="7E686A24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非常電源</w:t>
            </w:r>
          </w:p>
        </w:tc>
        <w:tc>
          <w:tcPr>
            <w:tcW w:w="1713" w:type="dxa"/>
            <w:vMerge w:val="restart"/>
            <w:vAlign w:val="center"/>
          </w:tcPr>
          <w:p w14:paraId="06BCEE8D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蓄電池設備</w:t>
            </w:r>
          </w:p>
          <w:p w14:paraId="19185A49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DC　　Ｖ　　AH</w:t>
            </w:r>
          </w:p>
        </w:tc>
        <w:tc>
          <w:tcPr>
            <w:tcW w:w="972" w:type="dxa"/>
            <w:gridSpan w:val="2"/>
            <w:vAlign w:val="center"/>
          </w:tcPr>
          <w:p w14:paraId="564C6BCC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充電方法</w:t>
            </w:r>
          </w:p>
        </w:tc>
        <w:tc>
          <w:tcPr>
            <w:tcW w:w="1419" w:type="dxa"/>
            <w:gridSpan w:val="6"/>
            <w:vAlign w:val="center"/>
          </w:tcPr>
          <w:p w14:paraId="4CD063AD" w14:textId="062CA46B" w:rsidR="00CD37D2" w:rsidRDefault="000B1F8F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 w:rsidRPr="000B1F8F">
              <w:rPr>
                <w:rFonts w:hint="eastAsia"/>
                <w:spacing w:val="2"/>
                <w:w w:val="95"/>
                <w:sz w:val="20"/>
                <w:fitText w:val="1339" w:id="-874318848"/>
              </w:rPr>
              <w:t>トリクル・浮</w:t>
            </w:r>
            <w:r w:rsidRPr="000B1F8F">
              <w:rPr>
                <w:rFonts w:hint="eastAsia"/>
                <w:spacing w:val="3"/>
                <w:w w:val="95"/>
                <w:sz w:val="20"/>
                <w:fitText w:val="1339" w:id="-874318848"/>
              </w:rPr>
              <w:t>動</w:t>
            </w:r>
          </w:p>
        </w:tc>
        <w:tc>
          <w:tcPr>
            <w:tcW w:w="981" w:type="dxa"/>
            <w:gridSpan w:val="2"/>
            <w:vAlign w:val="center"/>
          </w:tcPr>
          <w:p w14:paraId="718CB34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使用別</w:t>
            </w:r>
          </w:p>
        </w:tc>
        <w:tc>
          <w:tcPr>
            <w:tcW w:w="1395" w:type="dxa"/>
            <w:vAlign w:val="center"/>
          </w:tcPr>
          <w:p w14:paraId="3DC64C96" w14:textId="4F87C6B4" w:rsidR="00CD37D2" w:rsidRDefault="000B1F8F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 w:rsidRPr="000B1F8F">
              <w:rPr>
                <w:rFonts w:hint="eastAsia"/>
                <w:spacing w:val="2"/>
                <w:w w:val="95"/>
                <w:sz w:val="20"/>
                <w:fitText w:val="1339" w:id="-874318847"/>
              </w:rPr>
              <w:t>専用　・　共</w:t>
            </w:r>
            <w:r w:rsidRPr="000B1F8F">
              <w:rPr>
                <w:rFonts w:hint="eastAsia"/>
                <w:spacing w:val="3"/>
                <w:w w:val="95"/>
                <w:sz w:val="20"/>
                <w:fitText w:val="1339" w:id="-874318847"/>
              </w:rPr>
              <w:t>用</w:t>
            </w:r>
          </w:p>
        </w:tc>
      </w:tr>
      <w:tr w:rsidR="00CD37D2" w14:paraId="27B0391C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FC1C3B9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14:paraId="577E7522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713" w:type="dxa"/>
            <w:vMerge/>
            <w:vAlign w:val="center"/>
          </w:tcPr>
          <w:p w14:paraId="29608CE5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7809E41C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w w:val="68"/>
                <w:sz w:val="20"/>
              </w:rPr>
            </w:pPr>
            <w:r>
              <w:rPr>
                <w:rFonts w:hint="eastAsia"/>
                <w:w w:val="68"/>
                <w:sz w:val="20"/>
              </w:rPr>
              <w:t>インバーター出力</w:t>
            </w:r>
          </w:p>
        </w:tc>
        <w:tc>
          <w:tcPr>
            <w:tcW w:w="3348" w:type="dxa"/>
            <w:gridSpan w:val="6"/>
            <w:vAlign w:val="center"/>
          </w:tcPr>
          <w:p w14:paraId="2E810BD8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VA　　　　　　　 </w:t>
            </w:r>
          </w:p>
        </w:tc>
      </w:tr>
      <w:tr w:rsidR="00CD37D2" w14:paraId="05E6700E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2E8BA04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14:paraId="3D903A4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480" w:type="dxa"/>
            <w:gridSpan w:val="12"/>
            <w:vAlign w:val="center"/>
          </w:tcPr>
          <w:p w14:paraId="61188D02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自家発電設備　　単相　・　三相　　　AC　　　Ｖ　　　</w:t>
            </w:r>
            <w:r>
              <w:rPr>
                <w:rFonts w:hint="eastAsia"/>
                <w:spacing w:val="-20"/>
                <w:sz w:val="20"/>
              </w:rPr>
              <w:t>kV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D37D2" w14:paraId="56B5097B" w14:textId="77777777" w:rsidTr="000B1F8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746572E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警　 報　 装　 置</w:t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14:paraId="72F5A2AA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音声警報装置</w:t>
            </w:r>
          </w:p>
        </w:tc>
        <w:tc>
          <w:tcPr>
            <w:tcW w:w="2288" w:type="dxa"/>
            <w:gridSpan w:val="2"/>
            <w:vAlign w:val="center"/>
          </w:tcPr>
          <w:p w14:paraId="546E4E1D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増　幅　器　出　力</w:t>
            </w:r>
          </w:p>
        </w:tc>
        <w:tc>
          <w:tcPr>
            <w:tcW w:w="1708" w:type="dxa"/>
            <w:gridSpan w:val="6"/>
            <w:vAlign w:val="center"/>
          </w:tcPr>
          <w:p w14:paraId="26B7A034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スピーカー個数</w:t>
            </w:r>
          </w:p>
        </w:tc>
        <w:tc>
          <w:tcPr>
            <w:tcW w:w="2484" w:type="dxa"/>
            <w:gridSpan w:val="4"/>
            <w:vAlign w:val="center"/>
          </w:tcPr>
          <w:p w14:paraId="6D89B36B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非常用放送設備と兼用</w:t>
            </w:r>
          </w:p>
        </w:tc>
      </w:tr>
      <w:tr w:rsidR="00CD37D2" w14:paraId="3E529F90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7A39860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14:paraId="0BD7AC4A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6BF93C2A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定格　　　　　　Ｗ</w:t>
            </w:r>
          </w:p>
        </w:tc>
        <w:tc>
          <w:tcPr>
            <w:tcW w:w="1708" w:type="dxa"/>
            <w:gridSpan w:val="6"/>
            <w:vAlign w:val="center"/>
          </w:tcPr>
          <w:p w14:paraId="53861AAE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  <w:tc>
          <w:tcPr>
            <w:tcW w:w="2484" w:type="dxa"/>
            <w:gridSpan w:val="4"/>
            <w:vAlign w:val="center"/>
          </w:tcPr>
          <w:p w14:paraId="5ABA7620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</w:tr>
      <w:tr w:rsidR="00CD37D2" w14:paraId="4B6B8862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02C02D69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 w14:paraId="219ABD4F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ガス漏れ表示灯</w:t>
            </w:r>
          </w:p>
        </w:tc>
        <w:tc>
          <w:tcPr>
            <w:tcW w:w="3398" w:type="dxa"/>
            <w:gridSpan w:val="7"/>
            <w:vAlign w:val="center"/>
          </w:tcPr>
          <w:p w14:paraId="485D40F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中継器附属のもの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2" w:type="dxa"/>
            <w:gridSpan w:val="5"/>
            <w:vAlign w:val="center"/>
          </w:tcPr>
          <w:p w14:paraId="3C92163A" w14:textId="77777777" w:rsidR="00CD37D2" w:rsidRDefault="00CD37D2" w:rsidP="000B1F8F">
            <w:pPr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w w:val="92"/>
                <w:sz w:val="20"/>
                <w:fitText w:val="2678" w:id="-874318336"/>
              </w:rPr>
              <w:fldChar w:fldCharType="begin"/>
            </w:r>
            <w:r>
              <w:rPr>
                <w:w w:val="92"/>
                <w:sz w:val="20"/>
                <w:fitText w:val="2678" w:id="-874318336"/>
              </w:rPr>
              <w:instrText xml:space="preserve"> eq \o\ad(</w:instrText>
            </w:r>
            <w:r>
              <w:rPr>
                <w:rFonts w:hint="eastAsia"/>
                <w:w w:val="92"/>
                <w:sz w:val="20"/>
                <w:fitText w:val="2678" w:id="-874318336"/>
              </w:rPr>
              <w:instrText>その他のもの</w:instrText>
            </w:r>
            <w:r>
              <w:rPr>
                <w:w w:val="92"/>
                <w:sz w:val="20"/>
                <w:fitText w:val="2678" w:id="-874318336"/>
              </w:rPr>
              <w:instrText>,</w:instrText>
            </w:r>
            <w:r>
              <w:rPr>
                <w:rFonts w:hint="eastAsia"/>
                <w:w w:val="92"/>
                <w:sz w:val="20"/>
                <w:fitText w:val="2678" w:id="-874318336"/>
              </w:rPr>
              <w:instrText xml:space="preserve">　　　　　　　　　　　　　　</w:instrText>
            </w:r>
            <w:r>
              <w:rPr>
                <w:rFonts w:hint="eastAsia"/>
                <w:spacing w:val="10"/>
                <w:w w:val="92"/>
                <w:sz w:val="20"/>
                <w:fitText w:val="2678" w:id="-874318336"/>
              </w:rPr>
              <w:instrText xml:space="preserve"> </w:instrText>
            </w:r>
            <w:r>
              <w:rPr>
                <w:spacing w:val="10"/>
                <w:w w:val="92"/>
                <w:sz w:val="20"/>
                <w:fitText w:val="2678" w:id="-874318336"/>
              </w:rPr>
              <w:instrText>)</w:instrText>
            </w:r>
            <w:r>
              <w:rPr>
                <w:spacing w:val="10"/>
                <w:w w:val="92"/>
                <w:sz w:val="20"/>
                <w:fitText w:val="2678" w:id="-874318336"/>
              </w:rPr>
              <w:fldChar w:fldCharType="end"/>
            </w:r>
          </w:p>
        </w:tc>
      </w:tr>
      <w:tr w:rsidR="00CD37D2" w14:paraId="4193D04C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775C0538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14:paraId="20412B9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398" w:type="dxa"/>
            <w:gridSpan w:val="7"/>
            <w:vAlign w:val="center"/>
          </w:tcPr>
          <w:p w14:paraId="7F31BEE1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  <w:tc>
          <w:tcPr>
            <w:tcW w:w="3082" w:type="dxa"/>
            <w:gridSpan w:val="5"/>
            <w:vAlign w:val="center"/>
          </w:tcPr>
          <w:p w14:paraId="3274B014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</w:tr>
      <w:tr w:rsidR="00CD37D2" w14:paraId="4C900E05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5EAAD610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 w14:paraId="5AE31793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検知区域警報装置</w:t>
            </w:r>
          </w:p>
        </w:tc>
        <w:tc>
          <w:tcPr>
            <w:tcW w:w="3398" w:type="dxa"/>
            <w:gridSpan w:val="7"/>
            <w:vAlign w:val="center"/>
          </w:tcPr>
          <w:p w14:paraId="550C5498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検知器附属のもの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　　　　 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2" w:type="dxa"/>
            <w:gridSpan w:val="5"/>
            <w:vAlign w:val="center"/>
          </w:tcPr>
          <w:p w14:paraId="55161E2A" w14:textId="77777777" w:rsidR="00CD37D2" w:rsidRDefault="00CD37D2" w:rsidP="000B1F8F">
            <w:pPr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w w:val="92"/>
                <w:sz w:val="20"/>
                <w:fitText w:val="2678" w:id="-874318335"/>
              </w:rPr>
              <w:fldChar w:fldCharType="begin"/>
            </w:r>
            <w:r>
              <w:rPr>
                <w:w w:val="92"/>
                <w:sz w:val="20"/>
                <w:fitText w:val="2678" w:id="-874318335"/>
              </w:rPr>
              <w:instrText xml:space="preserve"> eq \o\ad(</w:instrText>
            </w:r>
            <w:r>
              <w:rPr>
                <w:rFonts w:hint="eastAsia"/>
                <w:w w:val="92"/>
                <w:sz w:val="20"/>
                <w:fitText w:val="2678" w:id="-874318335"/>
              </w:rPr>
              <w:instrText>その他のもの</w:instrText>
            </w:r>
            <w:r>
              <w:rPr>
                <w:w w:val="92"/>
                <w:sz w:val="20"/>
                <w:fitText w:val="2678" w:id="-874318335"/>
              </w:rPr>
              <w:instrText>,</w:instrText>
            </w:r>
            <w:r>
              <w:rPr>
                <w:rFonts w:hint="eastAsia"/>
                <w:w w:val="92"/>
                <w:sz w:val="20"/>
                <w:fitText w:val="2678" w:id="-874318335"/>
              </w:rPr>
              <w:instrText xml:space="preserve">　　　　　　　　　　　　　　</w:instrText>
            </w:r>
            <w:r>
              <w:rPr>
                <w:rFonts w:hint="eastAsia"/>
                <w:spacing w:val="10"/>
                <w:w w:val="92"/>
                <w:sz w:val="20"/>
                <w:fitText w:val="2678" w:id="-874318335"/>
              </w:rPr>
              <w:instrText xml:space="preserve"> </w:instrText>
            </w:r>
            <w:r>
              <w:rPr>
                <w:spacing w:val="10"/>
                <w:w w:val="92"/>
                <w:sz w:val="20"/>
                <w:fitText w:val="2678" w:id="-874318335"/>
              </w:rPr>
              <w:instrText>)</w:instrText>
            </w:r>
            <w:r>
              <w:rPr>
                <w:spacing w:val="10"/>
                <w:w w:val="92"/>
                <w:sz w:val="20"/>
                <w:fitText w:val="2678" w:id="-874318335"/>
              </w:rPr>
              <w:fldChar w:fldCharType="end"/>
            </w:r>
          </w:p>
        </w:tc>
      </w:tr>
      <w:tr w:rsidR="00CD37D2" w14:paraId="726EC87F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D76AAB6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152" w:type="dxa"/>
            <w:gridSpan w:val="2"/>
            <w:vMerge/>
            <w:vAlign w:val="center"/>
          </w:tcPr>
          <w:p w14:paraId="5C7FDA3D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3398" w:type="dxa"/>
            <w:gridSpan w:val="7"/>
            <w:vAlign w:val="center"/>
          </w:tcPr>
          <w:p w14:paraId="2FE432FF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  <w:tc>
          <w:tcPr>
            <w:tcW w:w="3082" w:type="dxa"/>
            <w:gridSpan w:val="5"/>
            <w:vAlign w:val="center"/>
          </w:tcPr>
          <w:p w14:paraId="60853C7F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</w:tr>
      <w:tr w:rsidR="00CD37D2" w14:paraId="0A82231D" w14:textId="77777777" w:rsidTr="000B1F8F">
        <w:trPr>
          <w:cantSplit/>
          <w:trHeight w:hRule="exact" w:val="1500"/>
        </w:trPr>
        <w:tc>
          <w:tcPr>
            <w:tcW w:w="420" w:type="dxa"/>
            <w:textDirection w:val="tbRlV"/>
            <w:vAlign w:val="center"/>
          </w:tcPr>
          <w:p w14:paraId="1F0EB3B7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　　線</w:t>
            </w:r>
          </w:p>
        </w:tc>
        <w:tc>
          <w:tcPr>
            <w:tcW w:w="2152" w:type="dxa"/>
            <w:gridSpan w:val="2"/>
            <w:vAlign w:val="center"/>
          </w:tcPr>
          <w:p w14:paraId="12112576" w14:textId="77777777" w:rsidR="00CD37D2" w:rsidRDefault="00CD37D2" w:rsidP="00D11AC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常用電源回路</w:t>
            </w:r>
          </w:p>
          <w:p w14:paraId="36D6D943" w14:textId="77777777" w:rsidR="00CD37D2" w:rsidRDefault="00CD37D2" w:rsidP="00D11AC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非常電源回路</w:t>
            </w:r>
          </w:p>
          <w:p w14:paraId="6B59BE6C" w14:textId="77777777" w:rsidR="00CD37D2" w:rsidRDefault="00CD37D2" w:rsidP="00D11AC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検知器回路</w:t>
            </w:r>
          </w:p>
          <w:p w14:paraId="6CEB2254" w14:textId="77777777" w:rsidR="00CD37D2" w:rsidRDefault="00CD37D2" w:rsidP="00D11AC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警報装置回路</w:t>
            </w:r>
          </w:p>
          <w:p w14:paraId="1390DC57" w14:textId="77777777" w:rsidR="00CD37D2" w:rsidRDefault="00CD37D2" w:rsidP="00D11AC6">
            <w:pPr>
              <w:wordWrap w:val="0"/>
              <w:spacing w:after="30"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その他の回路</w:t>
            </w:r>
          </w:p>
        </w:tc>
        <w:tc>
          <w:tcPr>
            <w:tcW w:w="6480" w:type="dxa"/>
            <w:gridSpan w:val="12"/>
            <w:vAlign w:val="center"/>
          </w:tcPr>
          <w:p w14:paraId="52AA85D0" w14:textId="7AEB4F0C" w:rsidR="004419A7" w:rsidRDefault="00CD37D2" w:rsidP="00D11AC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露出ケーブル・電線管露出・電線管埋設・その他（　　　　　　 ）</w:t>
            </w:r>
          </w:p>
          <w:p w14:paraId="3AD3C2F4" w14:textId="30448C00" w:rsidR="00CD37D2" w:rsidRDefault="00CD37D2" w:rsidP="00D11AC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耐火電線・電線管露出・電線管埋設・その他（　　　　　　　　 ）</w:t>
            </w:r>
          </w:p>
          <w:p w14:paraId="68EAE1EE" w14:textId="50BBB397" w:rsidR="00CD37D2" w:rsidRDefault="00CD37D2" w:rsidP="00D11AC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耐熱電線・電線管露出・電線管埋設・その他（　　　　　　　　 ）</w:t>
            </w:r>
          </w:p>
          <w:p w14:paraId="15EA58C1" w14:textId="4BE58EA8" w:rsidR="00CD37D2" w:rsidRDefault="00CD37D2" w:rsidP="00D11AC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耐熱電線・電線管露出・電線管埋設・その他（　　　　　　　　 ）</w:t>
            </w:r>
          </w:p>
          <w:p w14:paraId="5A5BB02A" w14:textId="722AF59B" w:rsidR="00CD37D2" w:rsidRDefault="00CD37D2" w:rsidP="00D11AC6">
            <w:pPr>
              <w:wordWrap w:val="0"/>
              <w:spacing w:after="30"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IV電線・露出ケーブル・電線管露出・電線管埋設・その他（　</w:t>
            </w:r>
            <w:r w:rsidR="000B1F8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）</w:t>
            </w:r>
          </w:p>
        </w:tc>
      </w:tr>
      <w:tr w:rsidR="00CD37D2" w14:paraId="2DD0C492" w14:textId="77777777" w:rsidTr="000B1F8F">
        <w:trPr>
          <w:cantSplit/>
          <w:trHeight w:hRule="exact" w:val="1200"/>
        </w:trPr>
        <w:tc>
          <w:tcPr>
            <w:tcW w:w="420" w:type="dxa"/>
            <w:textDirection w:val="tbRlV"/>
            <w:vAlign w:val="center"/>
          </w:tcPr>
          <w:p w14:paraId="3D89B992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工事者区分</w:t>
            </w:r>
          </w:p>
        </w:tc>
        <w:tc>
          <w:tcPr>
            <w:tcW w:w="2152" w:type="dxa"/>
            <w:gridSpan w:val="2"/>
            <w:vAlign w:val="center"/>
          </w:tcPr>
          <w:p w14:paraId="67A0EC0E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電源及び配線</w:t>
            </w:r>
          </w:p>
        </w:tc>
        <w:tc>
          <w:tcPr>
            <w:tcW w:w="2888" w:type="dxa"/>
            <w:gridSpan w:val="5"/>
            <w:vAlign w:val="center"/>
          </w:tcPr>
          <w:p w14:paraId="238CC302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6A21E91C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機器</w:t>
            </w:r>
            <w:proofErr w:type="gramStart"/>
            <w:r>
              <w:rPr>
                <w:rFonts w:hint="eastAsia"/>
                <w:sz w:val="20"/>
              </w:rPr>
              <w:t>取付</w:t>
            </w:r>
            <w:proofErr w:type="gramEnd"/>
          </w:p>
        </w:tc>
        <w:tc>
          <w:tcPr>
            <w:tcW w:w="2484" w:type="dxa"/>
            <w:gridSpan w:val="4"/>
            <w:vAlign w:val="center"/>
          </w:tcPr>
          <w:p w14:paraId="31F8B8A8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</w:tr>
      <w:tr w:rsidR="00CD37D2" w14:paraId="098AD6CA" w14:textId="77777777" w:rsidTr="000B1F8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3D11F014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8632" w:type="dxa"/>
            <w:gridSpan w:val="14"/>
            <w:vAlign w:val="center"/>
          </w:tcPr>
          <w:p w14:paraId="7433FD57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受信機製造会社　　　　　　　　　　　　　　　　　　　　型式番号</w:t>
            </w:r>
          </w:p>
        </w:tc>
      </w:tr>
      <w:tr w:rsidR="00CD37D2" w14:paraId="04FBEFB4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2E5EB151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8632" w:type="dxa"/>
            <w:gridSpan w:val="14"/>
            <w:vAlign w:val="center"/>
          </w:tcPr>
          <w:p w14:paraId="01C5312B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中継器製造会社　　　　　　　　　　　　　　　　　　　　型式番号</w:t>
            </w:r>
          </w:p>
        </w:tc>
      </w:tr>
      <w:tr w:rsidR="00CD37D2" w14:paraId="14BF93E3" w14:textId="77777777" w:rsidTr="000B1F8F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50277EE5" w14:textId="77777777" w:rsidR="00CD37D2" w:rsidRDefault="00CD37D2" w:rsidP="00D11AC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8632" w:type="dxa"/>
            <w:gridSpan w:val="14"/>
            <w:vAlign w:val="center"/>
          </w:tcPr>
          <w:p w14:paraId="163BF1FF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検知器製造会社</w:t>
            </w:r>
          </w:p>
        </w:tc>
      </w:tr>
      <w:tr w:rsidR="00CD37D2" w14:paraId="4E588507" w14:textId="77777777" w:rsidTr="000B1F8F">
        <w:trPr>
          <w:cantSplit/>
          <w:trHeight w:hRule="exact" w:val="2000"/>
        </w:trPr>
        <w:tc>
          <w:tcPr>
            <w:tcW w:w="420" w:type="dxa"/>
            <w:textDirection w:val="tbRlV"/>
            <w:vAlign w:val="center"/>
          </w:tcPr>
          <w:p w14:paraId="1499338D" w14:textId="77777777" w:rsidR="00CD37D2" w:rsidRDefault="00CD37D2" w:rsidP="00D11AC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　　　の　　　他</w:t>
            </w:r>
          </w:p>
        </w:tc>
        <w:tc>
          <w:tcPr>
            <w:tcW w:w="8632" w:type="dxa"/>
            <w:gridSpan w:val="14"/>
            <w:vAlign w:val="center"/>
          </w:tcPr>
          <w:p w14:paraId="545B51A8" w14:textId="77777777" w:rsidR="00CD37D2" w:rsidRDefault="00CD37D2" w:rsidP="00D11AC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</w:tr>
    </w:tbl>
    <w:p w14:paraId="34F44612" w14:textId="77777777" w:rsidR="00CD37D2" w:rsidRDefault="00CD37D2" w:rsidP="00CD37D2">
      <w:pPr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1A30E2EE" w14:textId="77777777" w:rsidR="00CD37D2" w:rsidRDefault="00CD37D2" w:rsidP="00CD37D2">
      <w:pPr>
        <w:wordWrap w:val="0"/>
        <w:spacing w:line="28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4DABD" w14:textId="77777777" w:rsidR="00F40CDE" w:rsidRDefault="00F40CDE">
      <w:r>
        <w:separator/>
      </w:r>
    </w:p>
  </w:endnote>
  <w:endnote w:type="continuationSeparator" w:id="0">
    <w:p w14:paraId="6E632D78" w14:textId="77777777" w:rsidR="00F40CDE" w:rsidRDefault="00F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2BBB" w14:textId="77777777" w:rsidR="00F40CDE" w:rsidRDefault="00F40CDE">
      <w:r>
        <w:separator/>
      </w:r>
    </w:p>
  </w:footnote>
  <w:footnote w:type="continuationSeparator" w:id="0">
    <w:p w14:paraId="7151CA53" w14:textId="77777777" w:rsidR="00F40CDE" w:rsidRDefault="00F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0CDE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2025-03-30T04:45:00Z</dcterms:created>
  <dcterms:modified xsi:type="dcterms:W3CDTF">2025-03-30T04:45:00Z</dcterms:modified>
</cp:coreProperties>
</file>