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B147F" w14:textId="5B170B5F" w:rsidR="009905FA" w:rsidRDefault="009905FA" w:rsidP="009905FA">
      <w:pPr>
        <w:suppressAutoHyphens/>
        <w:spacing w:line="246" w:lineRule="exact"/>
        <w:ind w:left="2205" w:rightChars="3" w:right="6" w:hangingChars="1050" w:hanging="2205"/>
        <w:jc w:val="left"/>
        <w:textAlignment w:val="baseline"/>
        <w:rPr>
          <w:rFonts w:asciiTheme="majorEastAsia" w:eastAsiaTheme="majorEastAsia" w:hAnsiTheme="majorEastAsia"/>
          <w:color w:val="000000"/>
          <w:kern w:val="0"/>
          <w:sz w:val="19"/>
          <w:szCs w:val="19"/>
        </w:rPr>
      </w:pPr>
      <w:bookmarkStart w:id="0" w:name="_Hlk177661338"/>
      <w:r w:rsidRPr="00A91474">
        <w:rPr>
          <w:rFonts w:asciiTheme="majorEastAsia" w:eastAsiaTheme="majorEastAsia" w:hAnsiTheme="majorEastAsia" w:hint="eastAsia"/>
          <w:color w:val="000000"/>
          <w:kern w:val="0"/>
        </w:rPr>
        <w:t>様式第２－①－イ－</w:t>
      </w:r>
      <w:r>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2</w:t>
      </w:r>
      <w:r>
        <w:rPr>
          <w:rFonts w:asciiTheme="majorEastAsia" w:eastAsiaTheme="majorEastAsia" w:hAnsiTheme="majorEastAsia" w:hint="eastAsia"/>
          <w:color w:val="000000"/>
          <w:kern w:val="0"/>
        </w:rPr>
        <w:t>)</w:t>
      </w:r>
      <w:r w:rsidRPr="009905FA">
        <w:rPr>
          <w:rFonts w:asciiTheme="majorEastAsia" w:eastAsiaTheme="majorEastAsia" w:hAnsiTheme="majorEastAsia" w:hint="eastAsia"/>
          <w:color w:val="000000"/>
          <w:spacing w:val="1"/>
          <w:w w:val="91"/>
          <w:kern w:val="0"/>
          <w:sz w:val="19"/>
          <w:szCs w:val="19"/>
          <w:fitText w:val="7315" w:id="-761050365"/>
        </w:rPr>
        <w:t>（事業活動の制限を行っている事業者と</w:t>
      </w:r>
      <w:r w:rsidRPr="009905FA">
        <w:rPr>
          <w:rFonts w:asciiTheme="majorEastAsia" w:eastAsiaTheme="majorEastAsia" w:hAnsiTheme="majorEastAsia" w:hint="eastAsia"/>
          <w:color w:val="000000"/>
          <w:spacing w:val="1"/>
          <w:w w:val="91"/>
          <w:kern w:val="0"/>
          <w:sz w:val="19"/>
          <w:szCs w:val="19"/>
          <w:bdr w:val="single" w:sz="4" w:space="0" w:color="auto"/>
          <w:fitText w:val="7315" w:id="-761050365"/>
        </w:rPr>
        <w:t>直接的に取引</w:t>
      </w:r>
      <w:r w:rsidRPr="009905FA">
        <w:rPr>
          <w:rFonts w:asciiTheme="majorEastAsia" w:eastAsiaTheme="majorEastAsia" w:hAnsiTheme="majorEastAsia" w:hint="eastAsia"/>
          <w:color w:val="000000"/>
          <w:spacing w:val="1"/>
          <w:w w:val="91"/>
          <w:kern w:val="0"/>
          <w:sz w:val="19"/>
          <w:szCs w:val="19"/>
          <w:fitText w:val="7315" w:id="-761050365"/>
        </w:rPr>
        <w:t>を行っており、かつ、創業等により前</w:t>
      </w:r>
      <w:r w:rsidRPr="009905FA">
        <w:rPr>
          <w:rFonts w:asciiTheme="majorEastAsia" w:eastAsiaTheme="majorEastAsia" w:hAnsiTheme="majorEastAsia" w:hint="eastAsia"/>
          <w:color w:val="000000"/>
          <w:spacing w:val="-9"/>
          <w:w w:val="91"/>
          <w:kern w:val="0"/>
          <w:sz w:val="19"/>
          <w:szCs w:val="19"/>
          <w:fitText w:val="7315" w:id="-761050365"/>
        </w:rPr>
        <w:t>年</w:t>
      </w:r>
    </w:p>
    <w:p w14:paraId="7537B07F" w14:textId="1B82054D" w:rsidR="009905FA" w:rsidRPr="00A91474" w:rsidRDefault="009905FA" w:rsidP="009905FA">
      <w:pPr>
        <w:suppressAutoHyphens/>
        <w:spacing w:line="246" w:lineRule="exact"/>
        <w:ind w:left="1866" w:rightChars="3" w:right="6" w:hangingChars="1050" w:hanging="1866"/>
        <w:jc w:val="right"/>
        <w:textAlignment w:val="baseline"/>
        <w:rPr>
          <w:rFonts w:asciiTheme="majorEastAsia" w:eastAsiaTheme="majorEastAsia" w:hAnsiTheme="majorEastAsia"/>
          <w:color w:val="000000"/>
          <w:spacing w:val="16"/>
          <w:kern w:val="0"/>
        </w:rPr>
      </w:pPr>
      <w:r w:rsidRPr="009905FA">
        <w:rPr>
          <w:rFonts w:asciiTheme="majorEastAsia" w:eastAsiaTheme="majorEastAsia" w:hAnsiTheme="majorEastAsia" w:hint="eastAsia"/>
          <w:color w:val="000000"/>
          <w:spacing w:val="2"/>
          <w:w w:val="92"/>
          <w:kern w:val="0"/>
          <w:sz w:val="19"/>
          <w:szCs w:val="19"/>
          <w:fitText w:val="7220" w:id="-761049344"/>
        </w:rPr>
        <w:t>比較が適当でなく、事業活動の制限を受ける前に売上高等を計上している</w:t>
      </w:r>
      <w:r w:rsidRPr="009905FA">
        <w:rPr>
          <w:rFonts w:asciiTheme="majorEastAsia" w:eastAsiaTheme="majorEastAsia" w:hAnsiTheme="majorEastAsia" w:hint="eastAsia"/>
          <w:b/>
          <w:bCs/>
          <w:color w:val="000000"/>
          <w:spacing w:val="2"/>
          <w:w w:val="92"/>
          <w:kern w:val="0"/>
          <w:sz w:val="19"/>
          <w:szCs w:val="19"/>
          <w:fitText w:val="7220" w:id="-761049344"/>
        </w:rPr>
        <w:t>期間が</w:t>
      </w:r>
      <w:r w:rsidRPr="009905FA">
        <w:rPr>
          <w:rFonts w:asciiTheme="majorEastAsia" w:eastAsiaTheme="majorEastAsia" w:hAnsiTheme="majorEastAsia" w:hint="eastAsia"/>
          <w:b/>
          <w:bCs/>
          <w:color w:val="000000"/>
          <w:spacing w:val="2"/>
          <w:w w:val="92"/>
          <w:kern w:val="0"/>
          <w:sz w:val="19"/>
          <w:szCs w:val="19"/>
          <w:fitText w:val="7220" w:id="-761049344"/>
        </w:rPr>
        <w:t>ある</w:t>
      </w:r>
      <w:r w:rsidRPr="009905FA">
        <w:rPr>
          <w:rFonts w:asciiTheme="majorEastAsia" w:eastAsiaTheme="majorEastAsia" w:hAnsiTheme="majorEastAsia" w:hint="eastAsia"/>
          <w:color w:val="000000"/>
          <w:spacing w:val="2"/>
          <w:w w:val="92"/>
          <w:kern w:val="0"/>
          <w:sz w:val="19"/>
          <w:szCs w:val="19"/>
          <w:fitText w:val="7220" w:id="-761049344"/>
        </w:rPr>
        <w:t>場合</w:t>
      </w:r>
      <w:r w:rsidRPr="009905FA">
        <w:rPr>
          <w:rFonts w:asciiTheme="majorEastAsia" w:eastAsiaTheme="majorEastAsia" w:hAnsiTheme="majorEastAsia" w:hint="eastAsia"/>
          <w:color w:val="000000"/>
          <w:spacing w:val="-32"/>
          <w:w w:val="92"/>
          <w:kern w:val="0"/>
          <w:sz w:val="19"/>
          <w:szCs w:val="19"/>
          <w:fitText w:val="7220" w:id="-76104934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4DD3E969"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2E6B5451" w14:textId="10CFB089" w:rsidR="00C83A7B" w:rsidRPr="00A91474" w:rsidRDefault="008020C0" w:rsidP="00C83A7B">
            <w:pPr>
              <w:spacing w:beforeLines="50" w:before="161" w:afterLines="50" w:after="161"/>
              <w:jc w:val="center"/>
              <w:rPr>
                <w:rFonts w:asciiTheme="majorEastAsia" w:eastAsiaTheme="majorEastAsia" w:hAnsiTheme="majorEastAsia"/>
              </w:rPr>
            </w:pPr>
            <w:r w:rsidRPr="00A91474">
              <w:rPr>
                <w:rFonts w:asciiTheme="majorEastAsia" w:eastAsiaTheme="majorEastAsia" w:hAnsiTheme="majorEastAsia" w:hint="eastAsia"/>
                <w:color w:val="000000"/>
                <w:kern w:val="0"/>
                <w:sz w:val="20"/>
                <w:szCs w:val="20"/>
              </w:rPr>
              <w:t>中小企業信用保険法第２条第５項第２号イの規定による認定申請書（①</w:t>
            </w:r>
            <w:r w:rsidR="00FF1531">
              <w:rPr>
                <w:rFonts w:asciiTheme="majorEastAsia" w:eastAsiaTheme="majorEastAsia" w:hAnsiTheme="majorEastAsia" w:hint="eastAsia"/>
                <w:color w:val="000000"/>
                <w:kern w:val="0"/>
                <w:sz w:val="20"/>
                <w:szCs w:val="20"/>
              </w:rPr>
              <w:t>－</w:t>
            </w:r>
            <w:r w:rsidRPr="00A91474">
              <w:rPr>
                <w:rFonts w:asciiTheme="majorEastAsia" w:eastAsiaTheme="majorEastAsia" w:hAnsiTheme="majorEastAsia" w:hint="eastAsia"/>
                <w:color w:val="000000"/>
                <w:kern w:val="0"/>
                <w:sz w:val="20"/>
                <w:szCs w:val="20"/>
              </w:rPr>
              <w:t>イ</w:t>
            </w:r>
            <w:r w:rsidR="00FF1531">
              <w:rPr>
                <w:rFonts w:asciiTheme="majorEastAsia" w:eastAsiaTheme="majorEastAsia" w:hAnsiTheme="majorEastAsia" w:hint="eastAsia"/>
                <w:color w:val="000000"/>
                <w:kern w:val="0"/>
                <w:sz w:val="20"/>
                <w:szCs w:val="20"/>
              </w:rPr>
              <w:t>－(</w:t>
            </w:r>
            <w:r w:rsidR="003309BC">
              <w:rPr>
                <w:rFonts w:asciiTheme="majorEastAsia" w:eastAsiaTheme="majorEastAsia" w:hAnsiTheme="majorEastAsia" w:hint="eastAsia"/>
                <w:color w:val="000000"/>
                <w:kern w:val="0"/>
                <w:sz w:val="20"/>
                <w:szCs w:val="20"/>
              </w:rPr>
              <w:t>2</w:t>
            </w:r>
            <w:r w:rsidR="00FF1531">
              <w:rPr>
                <w:rFonts w:asciiTheme="majorEastAsia" w:eastAsiaTheme="majorEastAsia" w:hAnsiTheme="majorEastAsia" w:hint="eastAsia"/>
                <w:color w:val="000000"/>
                <w:kern w:val="0"/>
                <w:sz w:val="20"/>
                <w:szCs w:val="20"/>
              </w:rPr>
              <w:t>)</w:t>
            </w:r>
            <w:r w:rsidRPr="00A91474">
              <w:rPr>
                <w:rFonts w:asciiTheme="majorEastAsia" w:eastAsiaTheme="majorEastAsia" w:hAnsiTheme="majorEastAsia" w:hint="eastAsia"/>
                <w:color w:val="000000"/>
                <w:kern w:val="0"/>
                <w:sz w:val="20"/>
                <w:szCs w:val="20"/>
              </w:rPr>
              <w:t>）</w:t>
            </w:r>
          </w:p>
          <w:p w14:paraId="38BBDCD1"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1A130A21"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6D44693F"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74869423"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69EE0576"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2D93E466" w14:textId="77777777" w:rsidR="007825CD" w:rsidRPr="00A91474" w:rsidRDefault="007825CD" w:rsidP="005103B6">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p>
          <w:p w14:paraId="63102313" w14:textId="70F2AFF2" w:rsidR="008020C0" w:rsidRPr="00A91474" w:rsidRDefault="008020C0" w:rsidP="005103B6">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私は</w:t>
            </w:r>
            <w:r w:rsidR="00153B6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153B6D"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が、</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日から</w:t>
            </w:r>
            <w:r w:rsidR="00153B6D"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153B6D" w:rsidRPr="00A91474">
              <w:rPr>
                <w:rFonts w:asciiTheme="majorEastAsia" w:eastAsiaTheme="majorEastAsia" w:hAnsiTheme="majorEastAsia" w:hint="eastAsia"/>
                <w:color w:val="000000"/>
                <w:kern w:val="0"/>
                <w:u w:val="single" w:color="000000"/>
              </w:rPr>
              <w:t xml:space="preserve">　　</w:t>
            </w:r>
            <w:r w:rsidR="005103B6" w:rsidRPr="00A91474">
              <w:rPr>
                <w:rFonts w:asciiTheme="majorEastAsia" w:eastAsiaTheme="majorEastAsia" w:hAnsiTheme="majorEastAsia" w:hint="eastAsia"/>
                <w:color w:val="000000"/>
                <w:kern w:val="0"/>
                <w:u w:val="single" w:color="000000"/>
              </w:rPr>
              <w:t>（注）</w:t>
            </w:r>
            <w:r w:rsidRPr="00A91474">
              <w:rPr>
                <w:rFonts w:asciiTheme="majorEastAsia" w:eastAsiaTheme="majorEastAsia" w:hAnsiTheme="majorEastAsia" w:hint="eastAsia"/>
                <w:color w:val="000000"/>
                <w:kern w:val="0"/>
              </w:rPr>
              <w:t>を行</w:t>
            </w:r>
            <w:r w:rsidR="006058D8" w:rsidRPr="00A91474">
              <w:rPr>
                <w:rFonts w:asciiTheme="majorEastAsia" w:eastAsiaTheme="majorEastAsia" w:hAnsiTheme="majorEastAsia" w:hint="eastAsia"/>
                <w:color w:val="000000"/>
                <w:kern w:val="0"/>
              </w:rPr>
              <w:t>っ</w:t>
            </w:r>
            <w:r w:rsidRPr="00A91474">
              <w:rPr>
                <w:rFonts w:asciiTheme="majorEastAsia" w:eastAsiaTheme="majorEastAsia" w:hAnsiTheme="majorEastAsia" w:hint="eastAsia"/>
                <w:color w:val="000000"/>
                <w:kern w:val="0"/>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137DA7AE" w14:textId="77777777" w:rsidR="008020C0" w:rsidRPr="00A91474"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記</w:t>
            </w:r>
          </w:p>
          <w:p w14:paraId="667728E1" w14:textId="4A2310B2" w:rsidR="008020C0" w:rsidRPr="00A91474" w:rsidRDefault="008F266B">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w:t>
            </w:r>
            <w:r w:rsidR="008020C0" w:rsidRPr="00A91474">
              <w:rPr>
                <w:rFonts w:asciiTheme="majorEastAsia" w:eastAsiaTheme="majorEastAsia" w:hAnsiTheme="majorEastAsia" w:hint="eastAsia"/>
                <w:color w:val="000000"/>
                <w:kern w:val="0"/>
              </w:rPr>
              <w:t xml:space="preserve">　</w:t>
            </w:r>
            <w:r w:rsidR="00153B6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153B6D" w:rsidRPr="00A91474">
              <w:rPr>
                <w:rFonts w:asciiTheme="majorEastAsia" w:eastAsiaTheme="majorEastAsia" w:hAnsiTheme="majorEastAsia" w:hint="eastAsia"/>
                <w:color w:val="000000"/>
                <w:kern w:val="0"/>
                <w:u w:val="single"/>
              </w:rPr>
              <w:t xml:space="preserve">　　　</w:t>
            </w:r>
            <w:r w:rsidR="008020C0" w:rsidRPr="00A91474">
              <w:rPr>
                <w:rFonts w:asciiTheme="majorEastAsia" w:eastAsiaTheme="majorEastAsia" w:hAnsiTheme="majorEastAsia" w:hint="eastAsia"/>
                <w:color w:val="000000"/>
                <w:kern w:val="0"/>
              </w:rPr>
              <w:t>に対する取引依存度</w:t>
            </w:r>
            <w:r w:rsidR="00325E15">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％（Ａ／Ｂ）</w:t>
            </w:r>
            <w:r w:rsidR="00343963" w:rsidRPr="00343963">
              <w:rPr>
                <w:rFonts w:asciiTheme="majorEastAsia" w:eastAsiaTheme="majorEastAsia" w:hAnsiTheme="majorEastAsia" w:hint="eastAsia"/>
                <w:color w:val="000000"/>
                <w:kern w:val="0"/>
              </w:rPr>
              <w:t>≧２０％</w:t>
            </w:r>
          </w:p>
          <w:p w14:paraId="04683DB2" w14:textId="630BC8B4" w:rsidR="008020C0" w:rsidRPr="00A91474" w:rsidRDefault="008020C0"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Ａ</w:t>
            </w:r>
            <w:r w:rsidRPr="00A91474">
              <w:rPr>
                <w:rFonts w:asciiTheme="majorEastAsia" w:eastAsiaTheme="majorEastAsia" w:hAnsiTheme="majorEastAsia"/>
                <w:color w:val="000000"/>
                <w:kern w:val="0"/>
              </w:rPr>
              <w:t xml:space="preserve">  </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日から</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日までの</w:t>
            </w:r>
          </w:p>
          <w:p w14:paraId="2E13961B" w14:textId="4109DD8A"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7825CD" w:rsidRPr="00A91474">
              <w:rPr>
                <w:rFonts w:asciiTheme="majorEastAsia" w:eastAsiaTheme="majorEastAsia" w:hAnsiTheme="majorEastAsia" w:hint="eastAsia"/>
                <w:color w:val="000000"/>
                <w:kern w:val="0"/>
                <w:u w:val="single"/>
              </w:rPr>
              <w:t xml:space="preserve">　　　　　</w:t>
            </w:r>
            <w:r w:rsidR="007825CD" w:rsidRPr="00A91474">
              <w:rPr>
                <w:rFonts w:asciiTheme="majorEastAsia" w:eastAsiaTheme="majorEastAsia" w:hAnsiTheme="majorEastAsia" w:hint="eastAsia"/>
                <w:color w:val="000000"/>
                <w:kern w:val="0"/>
              </w:rPr>
              <w:t>に</w:t>
            </w:r>
            <w:r w:rsidRPr="00A91474">
              <w:rPr>
                <w:rFonts w:asciiTheme="majorEastAsia" w:eastAsiaTheme="majorEastAsia" w:hAnsiTheme="majorEastAsia" w:hint="eastAsia"/>
                <w:color w:val="000000"/>
                <w:kern w:val="0"/>
              </w:rPr>
              <w:t>対する取引額等</w:t>
            </w:r>
            <w:r w:rsidR="00325E15">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40724560" w14:textId="6E2D03B3" w:rsidR="008020C0" w:rsidRPr="00A91474" w:rsidRDefault="008020C0"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Ｂ</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上記期間中の全取引額等</w:t>
            </w:r>
            <w:r w:rsidRPr="00A91474">
              <w:rPr>
                <w:rFonts w:asciiTheme="majorEastAsia" w:eastAsiaTheme="majorEastAsia" w:hAnsiTheme="majorEastAsia"/>
                <w:color w:val="000000"/>
                <w:kern w:val="0"/>
              </w:rPr>
              <w:t xml:space="preserve">               </w:t>
            </w:r>
            <w:r w:rsidR="00B62F63"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72F13C61" w14:textId="37901529" w:rsidR="008020C0" w:rsidRPr="00A91474" w:rsidRDefault="008F266B">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２</w:t>
            </w:r>
            <w:r w:rsidR="008020C0" w:rsidRPr="00A91474">
              <w:rPr>
                <w:rFonts w:asciiTheme="majorEastAsia" w:eastAsiaTheme="majorEastAsia" w:hAnsiTheme="majorEastAsia"/>
                <w:color w:val="000000"/>
                <w:kern w:val="0"/>
              </w:rPr>
              <w:t xml:space="preserve">  </w:t>
            </w:r>
            <w:r w:rsidR="008020C0" w:rsidRPr="00A91474">
              <w:rPr>
                <w:rFonts w:asciiTheme="majorEastAsia" w:eastAsiaTheme="majorEastAsia" w:hAnsiTheme="majorEastAsia" w:hint="eastAsia"/>
                <w:color w:val="000000"/>
                <w:kern w:val="0"/>
              </w:rPr>
              <w:t>売上高等</w:t>
            </w:r>
          </w:p>
          <w:p w14:paraId="2BA64C00" w14:textId="134D2259"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（イ）最近１か月間の売上高等</w:t>
            </w:r>
          </w:p>
          <w:p w14:paraId="162BD13F" w14:textId="72FABBE7" w:rsidR="008020C0" w:rsidRPr="00A91474" w:rsidRDefault="00DC5512" w:rsidP="00343963">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669504" behindDoc="0" locked="0" layoutInCell="1" allowOverlap="1" wp14:anchorId="2E17FEFA" wp14:editId="2C9B1AFA">
                      <wp:simplePos x="0" y="0"/>
                      <wp:positionH relativeFrom="column">
                        <wp:posOffset>1188952</wp:posOffset>
                      </wp:positionH>
                      <wp:positionV relativeFrom="paragraph">
                        <wp:posOffset>54610</wp:posOffset>
                      </wp:positionV>
                      <wp:extent cx="603885" cy="231775"/>
                      <wp:effectExtent l="0" t="0" r="5715" b="0"/>
                      <wp:wrapNone/>
                      <wp:docPr id="11922144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5B4389A0"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17FEFA" id="_x0000_t202" coordsize="21600,21600" o:spt="202" path="m,l,21600r21600,l21600,xe">
                      <v:stroke joinstyle="miter"/>
                      <v:path gradientshapeok="t" o:connecttype="rect"/>
                    </v:shapetype>
                    <v:shape id="テキスト ボックス 2" o:spid="_x0000_s1026" type="#_x0000_t202" style="position:absolute;left:0;text-align:left;margin-left:93.6pt;margin-top:4.3pt;width:47.55pt;height:1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" filled="f" stroked="f">
                      <v:textbox inset="0,0,0,0">
                        <w:txbxContent>
                          <w:p w14:paraId="5B4389A0"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8020C0" w:rsidRPr="00A91474">
              <w:rPr>
                <w:rFonts w:asciiTheme="majorEastAsia" w:eastAsiaTheme="majorEastAsia" w:hAnsiTheme="majorEastAsia" w:hint="eastAsia"/>
                <w:color w:val="000000"/>
                <w:kern w:val="0"/>
                <w:u w:val="single" w:color="000000"/>
              </w:rPr>
              <w:t>Ｄ－Ｃ</w:t>
            </w:r>
          </w:p>
          <w:p w14:paraId="2A071F27" w14:textId="765C3325" w:rsidR="008020C0" w:rsidRPr="00A91474" w:rsidRDefault="008020C0" w:rsidP="00343963">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196FC1"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u w:val="single" w:color="000000"/>
                <w:lang w:eastAsia="zh-TW"/>
              </w:rPr>
              <w:t>減少率　　　　％（実績）</w:t>
            </w:r>
            <w:r w:rsidR="00343963" w:rsidRPr="00343963">
              <w:rPr>
                <w:rFonts w:asciiTheme="majorEastAsia" w:eastAsiaTheme="majorEastAsia" w:hAnsiTheme="majorEastAsia" w:hint="eastAsia"/>
                <w:color w:val="000000"/>
                <w:kern w:val="0"/>
              </w:rPr>
              <w:t>≧１０％</w:t>
            </w:r>
          </w:p>
          <w:p w14:paraId="6E42D6A9" w14:textId="1F02D9F7" w:rsidR="008020C0" w:rsidRPr="00A91474" w:rsidRDefault="008020C0"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Ｃ：事業活動の制限を受けた後最近１か月間の売上高等</w:t>
            </w:r>
          </w:p>
          <w:p w14:paraId="1531F3C7" w14:textId="787A4220" w:rsidR="008020C0" w:rsidRPr="00A91474" w:rsidRDefault="008020C0">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30022584" w14:textId="6928AC21" w:rsidR="00FF1531" w:rsidRPr="00A91474" w:rsidRDefault="008020C0" w:rsidP="00FF1531">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FF1531">
              <w:rPr>
                <w:rFonts w:asciiTheme="majorEastAsia" w:eastAsiaTheme="majorEastAsia" w:hAnsiTheme="majorEastAsia" w:hint="eastAsia"/>
                <w:color w:val="000000"/>
                <w:kern w:val="0"/>
              </w:rPr>
              <w:t>事業活動の制限を受ける</w:t>
            </w:r>
            <w:r w:rsidR="00FF1531" w:rsidRPr="00A91474">
              <w:rPr>
                <w:rFonts w:asciiTheme="majorEastAsia" w:eastAsiaTheme="majorEastAsia" w:hAnsiTheme="majorEastAsia" w:hint="eastAsia"/>
                <w:color w:val="000000"/>
                <w:kern w:val="0"/>
              </w:rPr>
              <w:t>直前３か月間における月平均売上高等</w:t>
            </w:r>
          </w:p>
          <w:p w14:paraId="1DD39264" w14:textId="32D57D98" w:rsidR="008020C0" w:rsidRPr="00A91474" w:rsidRDefault="00FF1531" w:rsidP="00FF1531">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7825CD" w:rsidRPr="00A91474">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hint="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 xml:space="preserve">　　　　　　　　円</w:t>
            </w:r>
          </w:p>
          <w:p w14:paraId="58A3D4C7" w14:textId="2F414AEC"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（ロ）</w:t>
            </w:r>
            <w:r w:rsidR="00B306B1">
              <w:rPr>
                <w:rFonts w:asciiTheme="majorEastAsia" w:eastAsiaTheme="majorEastAsia" w:hAnsiTheme="majorEastAsia" w:hint="eastAsia"/>
                <w:color w:val="000000"/>
                <w:kern w:val="0"/>
              </w:rPr>
              <w:t>最近</w:t>
            </w:r>
            <w:r w:rsidRPr="00A91474">
              <w:rPr>
                <w:rFonts w:asciiTheme="majorEastAsia" w:eastAsiaTheme="majorEastAsia" w:hAnsiTheme="majorEastAsia" w:hint="eastAsia"/>
                <w:color w:val="000000"/>
                <w:kern w:val="0"/>
              </w:rPr>
              <w:t>３か月間の売上高等</w:t>
            </w:r>
            <w:r w:rsidR="00B306B1">
              <w:rPr>
                <w:rFonts w:asciiTheme="majorEastAsia" w:eastAsiaTheme="majorEastAsia" w:hAnsiTheme="majorEastAsia" w:hint="eastAsia"/>
                <w:color w:val="000000"/>
                <w:kern w:val="0"/>
              </w:rPr>
              <w:t>の実績見込み</w:t>
            </w:r>
          </w:p>
          <w:p w14:paraId="08456E42" w14:textId="4950C1C9" w:rsidR="008020C0" w:rsidRPr="00A91474" w:rsidRDefault="00DC5512" w:rsidP="00343963">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671552" behindDoc="0" locked="0" layoutInCell="1" allowOverlap="1" wp14:anchorId="3D2F4096" wp14:editId="2883EDEB">
                      <wp:simplePos x="0" y="0"/>
                      <wp:positionH relativeFrom="column">
                        <wp:posOffset>2275446</wp:posOffset>
                      </wp:positionH>
                      <wp:positionV relativeFrom="paragraph">
                        <wp:posOffset>55880</wp:posOffset>
                      </wp:positionV>
                      <wp:extent cx="603885" cy="231775"/>
                      <wp:effectExtent l="0" t="0" r="5715" b="0"/>
                      <wp:wrapNone/>
                      <wp:docPr id="7895767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2031385A"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F4096" id="_x0000_s1027" type="#_x0000_t202" style="position:absolute;left:0;text-align:left;margin-left:179.15pt;margin-top:4.4pt;width:47.55pt;height:1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" filled="f" stroked="f">
                      <v:textbox inset="0,0,0,0">
                        <w:txbxContent>
                          <w:p w14:paraId="2031385A"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B306B1">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Ｆ</w:t>
            </w:r>
            <w:r w:rsidR="00B306B1">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－（Ｃ＋Ｅ）</w:t>
            </w:r>
          </w:p>
          <w:p w14:paraId="6AA3959E" w14:textId="3F6D9024" w:rsidR="008020C0" w:rsidRPr="00954301" w:rsidRDefault="008020C0" w:rsidP="00343963">
            <w:pPr>
              <w:suppressAutoHyphens/>
              <w:kinsoku w:val="0"/>
              <w:overflowPunct w:val="0"/>
              <w:autoSpaceDE w:val="0"/>
              <w:autoSpaceDN w:val="0"/>
              <w:adjustRightInd w:val="0"/>
              <w:ind w:firstLineChars="900" w:firstLine="189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Ｆ</w:t>
            </w:r>
            <w:r w:rsidR="00196FC1" w:rsidRPr="00A91474">
              <w:rPr>
                <w:rFonts w:asciiTheme="majorEastAsia" w:eastAsiaTheme="majorEastAsia" w:hAnsiTheme="majorEastAsia" w:hint="eastAsia"/>
                <w:color w:val="000000"/>
                <w:kern w:val="0"/>
              </w:rPr>
              <w:t xml:space="preserve">　</w:t>
            </w:r>
            <w:r w:rsidR="00B306B1">
              <w:rPr>
                <w:rFonts w:asciiTheme="majorEastAsia" w:eastAsiaTheme="majorEastAsia" w:hAnsiTheme="majorEastAsia" w:hint="eastAsia"/>
                <w:color w:val="000000"/>
                <w:kern w:val="0"/>
              </w:rPr>
              <w:t xml:space="preserve">　　</w:t>
            </w:r>
            <w:r w:rsidR="00196FC1"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u w:val="single" w:color="000000"/>
              </w:rPr>
              <w:t>減少率</w:t>
            </w:r>
            <w:r w:rsidR="007825CD" w:rsidRPr="00A91474">
              <w:rPr>
                <w:rFonts w:asciiTheme="majorEastAsia" w:eastAsiaTheme="majorEastAsia" w:hAnsiTheme="major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％（実績見込み）</w:t>
            </w:r>
            <w:r w:rsidR="00343963" w:rsidRPr="00343963">
              <w:rPr>
                <w:rFonts w:asciiTheme="majorEastAsia" w:eastAsiaTheme="majorEastAsia" w:hAnsiTheme="majorEastAsia" w:hint="eastAsia"/>
                <w:color w:val="000000"/>
                <w:kern w:val="0"/>
              </w:rPr>
              <w:t>≧１０％</w:t>
            </w:r>
          </w:p>
          <w:p w14:paraId="20AFBEB8" w14:textId="34122E47" w:rsidR="008020C0" w:rsidRPr="00A91474"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Ｅ：Ｃの期間後２か月間の見込み売上高等</w:t>
            </w:r>
          </w:p>
          <w:p w14:paraId="1134570A" w14:textId="61886F20" w:rsidR="008020C0" w:rsidRPr="00A91474" w:rsidRDefault="008020C0">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年　　月　～　</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年　　月）</w:t>
            </w:r>
            <w:r w:rsidR="007825CD" w:rsidRPr="00A91474">
              <w:rPr>
                <w:rFonts w:asciiTheme="majorEastAsia" w:eastAsiaTheme="majorEastAsia" w:hAnsiTheme="majorEastAsia" w:hint="eastAsia"/>
                <w:color w:val="000000"/>
                <w:kern w:val="0"/>
              </w:rPr>
              <w:t xml:space="preserve">　　</w:t>
            </w:r>
            <w:r w:rsidR="00B22583">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1FFBC4F8" w14:textId="6F586EDA" w:rsidR="008020C0" w:rsidRPr="00A91474"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Ｆ：</w:t>
            </w:r>
            <w:r w:rsidR="00FF1531" w:rsidRPr="00FF1531">
              <w:rPr>
                <w:rFonts w:asciiTheme="majorEastAsia" w:eastAsiaTheme="majorEastAsia" w:hAnsiTheme="majorEastAsia" w:hint="eastAsia"/>
                <w:color w:val="000000"/>
                <w:kern w:val="0"/>
              </w:rPr>
              <w:t>事業活動の制限を受ける直前３か月間</w:t>
            </w:r>
            <w:r w:rsidRPr="00A91474">
              <w:rPr>
                <w:rFonts w:asciiTheme="majorEastAsia" w:eastAsiaTheme="majorEastAsia" w:hAnsiTheme="majorEastAsia" w:hint="eastAsia"/>
                <w:color w:val="000000"/>
                <w:kern w:val="0"/>
              </w:rPr>
              <w:t>の売上高等</w:t>
            </w:r>
          </w:p>
          <w:p w14:paraId="1F099633" w14:textId="4A1C135D" w:rsidR="008020C0"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tc>
      </w:tr>
      <w:tr w:rsidR="007825CD" w:rsidRPr="00A91474" w14:paraId="4CF18D0F" w14:textId="77777777" w:rsidTr="00C83A7B">
        <w:trPr>
          <w:trHeight w:val="2064"/>
        </w:trPr>
        <w:tc>
          <w:tcPr>
            <w:tcW w:w="9639" w:type="dxa"/>
            <w:shd w:val="clear" w:color="auto" w:fill="auto"/>
          </w:tcPr>
          <w:p w14:paraId="28A9C675" w14:textId="77777777" w:rsidR="007825CD" w:rsidRPr="00A91474" w:rsidRDefault="007825CD" w:rsidP="007825CD">
            <w:pPr>
              <w:spacing w:beforeLines="50" w:before="161"/>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142F4DA6"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75C2964B"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450CB5E7" w14:textId="77777777" w:rsidR="007825CD" w:rsidRPr="00A91474" w:rsidRDefault="007825CD" w:rsidP="007825CD">
            <w:pPr>
              <w:spacing w:beforeLines="50" w:before="161" w:afterLines="50" w:after="161"/>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6B70441A" w14:textId="436280BB"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17227258" w14:textId="193A4DC9" w:rsidR="008020C0" w:rsidRPr="00325E15" w:rsidRDefault="008020C0" w:rsidP="00196FC1">
      <w:pPr>
        <w:suppressAutoHyphens/>
        <w:spacing w:line="0" w:lineRule="atLeas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（注）経済産業大臣が指定する事業活動の制限の内容に応じ、「店舗の閉鎖」等を</w:t>
      </w:r>
      <w:r w:rsidR="00325E15" w:rsidRPr="00325E15">
        <w:rPr>
          <w:rFonts w:asciiTheme="majorEastAsia" w:eastAsiaTheme="majorEastAsia" w:hAnsiTheme="majorEastAsia" w:hint="eastAsia"/>
          <w:color w:val="000000"/>
          <w:spacing w:val="-10"/>
          <w:kern w:val="0"/>
        </w:rPr>
        <w:t>記載します</w:t>
      </w:r>
      <w:r w:rsidRPr="00325E15">
        <w:rPr>
          <w:rFonts w:asciiTheme="majorEastAsia" w:eastAsiaTheme="majorEastAsia" w:hAnsiTheme="majorEastAsia" w:hint="eastAsia"/>
          <w:color w:val="000000"/>
          <w:spacing w:val="-10"/>
          <w:kern w:val="0"/>
        </w:rPr>
        <w:t>。</w:t>
      </w:r>
    </w:p>
    <w:p w14:paraId="1F895623" w14:textId="77777777" w:rsidR="008020C0" w:rsidRPr="00325E15" w:rsidRDefault="008020C0" w:rsidP="00196FC1">
      <w:pPr>
        <w:suppressAutoHyphens/>
        <w:spacing w:line="0" w:lineRule="atLeas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2D93CA65" w14:textId="6952FE29" w:rsidR="00196FC1" w:rsidRPr="00325E15" w:rsidRDefault="00325E15" w:rsidP="00343963">
      <w:pPr>
        <w:suppressAutoHyphens/>
        <w:wordWrap w:val="0"/>
        <w:spacing w:line="0" w:lineRule="atLeas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196FC1"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19C85205" w14:textId="79F7BB2D" w:rsidR="00196FC1" w:rsidRPr="00325E15" w:rsidRDefault="00325E15" w:rsidP="00343963">
      <w:pPr>
        <w:widowControl/>
        <w:suppressAutoHyphens/>
        <w:wordWrap w:val="0"/>
        <w:spacing w:line="0" w:lineRule="atLeas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196FC1"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196FC1" w:rsidRPr="00325E15">
        <w:rPr>
          <w:rFonts w:asciiTheme="majorEastAsia" w:eastAsiaTheme="majorEastAsia" w:hAnsiTheme="majorEastAsia" w:hint="eastAsia"/>
          <w:color w:val="000000"/>
          <w:spacing w:val="-10"/>
          <w:kern w:val="0"/>
        </w:rPr>
        <w:t>、保証の申込みを行うことが必要です。</w:t>
      </w:r>
    </w:p>
    <w:bookmarkEnd w:id="0"/>
    <w:sectPr w:rsidR="00196FC1" w:rsidRPr="00325E15" w:rsidSect="008C06FC">
      <w:footerReference w:type="default" r:id="rId11"/>
      <w:pgSz w:w="11906" w:h="16838" w:code="9"/>
      <w:pgMar w:top="1134" w:right="1134" w:bottom="1134" w:left="1134" w:header="567" w:footer="567" w:gutter="0"/>
      <w:pgNumType w:fmt="numberInDash" w:start="1"/>
      <w:cols w:space="720"/>
      <w:docGrid w:type="line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20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1ED4"/>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8B8"/>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703"/>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3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6A8B"/>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FA3"/>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09BC"/>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0A5E"/>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31C"/>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49D5"/>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0E7B"/>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923"/>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064"/>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0"/>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6FC"/>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5FA"/>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5C2"/>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DB6"/>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987"/>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6B1"/>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651"/>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70A"/>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090"/>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DF5"/>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531"/>
    <w:rsid w:val="00FF16C5"/>
    <w:rsid w:val="00FF1BB0"/>
    <w:rsid w:val="00FF2004"/>
    <w:rsid w:val="00FF20F1"/>
    <w:rsid w:val="00FF2412"/>
    <w:rsid w:val="00FF2671"/>
    <w:rsid w:val="00FF2FFB"/>
    <w:rsid w:val="00FF334C"/>
    <w:rsid w:val="00FF34D4"/>
    <w:rsid w:val="00FF44EC"/>
    <w:rsid w:val="00FF44FB"/>
    <w:rsid w:val="00FF4A64"/>
    <w:rsid w:val="00FF4EFB"/>
    <w:rsid w:val="00FF532D"/>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761</Words>
  <Characters>527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7</cp:revision>
  <cp:lastPrinted>2025-02-20T04:16:00Z</cp:lastPrinted>
  <dcterms:created xsi:type="dcterms:W3CDTF">2025-02-18T03:10:00Z</dcterms:created>
  <dcterms:modified xsi:type="dcterms:W3CDTF">2025-02-20T04:17:00Z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