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042" w:rsidRPr="007262A2" w:rsidRDefault="001C2042" w:rsidP="001C2042">
      <w:pPr>
        <w:spacing w:line="240" w:lineRule="auto"/>
        <w:ind w:right="-1"/>
        <w:jc w:val="left"/>
        <w:rPr>
          <w:color w:val="000000"/>
        </w:rPr>
      </w:pPr>
      <w:r w:rsidRPr="007262A2">
        <w:rPr>
          <w:rFonts w:hint="eastAsia"/>
          <w:color w:val="000000"/>
        </w:rPr>
        <w:t xml:space="preserve">　（様式第１）</w:t>
      </w:r>
    </w:p>
    <w:p w:rsidR="001C2042" w:rsidRPr="007262A2" w:rsidRDefault="001C2042" w:rsidP="001C2042">
      <w:pPr>
        <w:wordWrap w:val="0"/>
        <w:jc w:val="right"/>
        <w:rPr>
          <w:rFonts w:hAnsi="ＭＳ 明朝"/>
          <w:color w:val="000000"/>
        </w:rPr>
      </w:pPr>
      <w:r w:rsidRPr="007262A2">
        <w:rPr>
          <w:rFonts w:hAnsi="ＭＳ 明朝" w:hint="eastAsia"/>
          <w:color w:val="000000"/>
        </w:rPr>
        <w:t xml:space="preserve">　　</w:t>
      </w:r>
      <w:r w:rsidR="00B91E35">
        <w:rPr>
          <w:rFonts w:hAnsi="ＭＳ 明朝" w:hint="eastAsia"/>
          <w:color w:val="000000"/>
        </w:rPr>
        <w:t xml:space="preserve">令和　　</w:t>
      </w:r>
      <w:r w:rsidR="000251BE">
        <w:rPr>
          <w:rFonts w:hAnsi="ＭＳ 明朝" w:hint="eastAsia"/>
          <w:color w:val="000000"/>
        </w:rPr>
        <w:t>年</w:t>
      </w:r>
      <w:r w:rsidR="00DB7537">
        <w:rPr>
          <w:rFonts w:hAnsi="ＭＳ 明朝" w:hint="eastAsia"/>
          <w:color w:val="000000"/>
        </w:rPr>
        <w:t xml:space="preserve">　</w:t>
      </w:r>
      <w:bookmarkStart w:id="0" w:name="_GoBack"/>
      <w:bookmarkEnd w:id="0"/>
      <w:r w:rsidR="000251BE">
        <w:rPr>
          <w:rFonts w:hAnsi="ＭＳ 明朝" w:hint="eastAsia"/>
          <w:color w:val="000000"/>
        </w:rPr>
        <w:t xml:space="preserve">　</w:t>
      </w:r>
      <w:r w:rsidRPr="007262A2">
        <w:rPr>
          <w:rFonts w:hAnsi="ＭＳ 明朝" w:hint="eastAsia"/>
          <w:color w:val="000000"/>
        </w:rPr>
        <w:t xml:space="preserve">月　　日　</w:t>
      </w:r>
    </w:p>
    <w:p w:rsidR="000251BE" w:rsidRDefault="000251BE" w:rsidP="000251BE">
      <w:pPr>
        <w:rPr>
          <w:rFonts w:hAnsi="ＭＳ 明朝"/>
          <w:color w:val="000000"/>
        </w:rPr>
      </w:pPr>
    </w:p>
    <w:p w:rsidR="001C2042" w:rsidRPr="007262A2" w:rsidRDefault="001C2042" w:rsidP="000251BE">
      <w:pPr>
        <w:ind w:firstLineChars="1000" w:firstLine="2860"/>
        <w:rPr>
          <w:rFonts w:hAnsi="ＭＳ 明朝"/>
          <w:color w:val="000000"/>
          <w:sz w:val="28"/>
          <w:szCs w:val="28"/>
        </w:rPr>
      </w:pPr>
      <w:r w:rsidRPr="007262A2">
        <w:rPr>
          <w:rFonts w:hAnsi="ＭＳ 明朝" w:hint="eastAsia"/>
          <w:color w:val="000000"/>
          <w:sz w:val="28"/>
          <w:szCs w:val="28"/>
        </w:rPr>
        <w:t xml:space="preserve">　貸切船利用申請書</w:t>
      </w:r>
    </w:p>
    <w:p w:rsidR="001C2042" w:rsidRPr="007262A2" w:rsidRDefault="001C2042" w:rsidP="001C2042">
      <w:pPr>
        <w:jc w:val="right"/>
        <w:rPr>
          <w:rFonts w:hAnsi="ＭＳ 明朝"/>
          <w:color w:val="000000"/>
        </w:rPr>
      </w:pPr>
    </w:p>
    <w:p w:rsidR="001C2042" w:rsidRPr="007262A2" w:rsidRDefault="001C2042" w:rsidP="001C2042">
      <w:pPr>
        <w:rPr>
          <w:rFonts w:hAnsi="ＭＳ 明朝"/>
          <w:color w:val="000000"/>
        </w:rPr>
      </w:pPr>
      <w:r w:rsidRPr="007262A2">
        <w:rPr>
          <w:rFonts w:hAnsi="ＭＳ 明朝" w:hint="eastAsia"/>
          <w:color w:val="000000"/>
        </w:rPr>
        <w:t>鹿児島市船舶事業管理者　殿</w:t>
      </w:r>
    </w:p>
    <w:p w:rsidR="001C2042" w:rsidRPr="007262A2" w:rsidRDefault="001C2042" w:rsidP="001C2042">
      <w:pPr>
        <w:ind w:leftChars="1701" w:left="5691" w:hangingChars="367" w:hanging="2018"/>
        <w:rPr>
          <w:rFonts w:hAnsi="ＭＳ 明朝"/>
          <w:color w:val="000000"/>
        </w:rPr>
      </w:pPr>
      <w:r w:rsidRPr="007262A2">
        <w:rPr>
          <w:rFonts w:hAnsi="ＭＳ 明朝" w:hint="eastAsia"/>
          <w:color w:val="000000"/>
          <w:spacing w:val="167"/>
          <w:fitText w:val="1296" w:id="2090065408"/>
        </w:rPr>
        <w:t>所在</w:t>
      </w:r>
      <w:r w:rsidRPr="007262A2">
        <w:rPr>
          <w:rFonts w:hAnsi="ＭＳ 明朝" w:hint="eastAsia"/>
          <w:color w:val="000000"/>
          <w:spacing w:val="-1"/>
          <w:fitText w:val="1296" w:id="2090065408"/>
        </w:rPr>
        <w:t>地</w:t>
      </w:r>
      <w:r w:rsidRPr="007262A2">
        <w:rPr>
          <w:rFonts w:hAnsi="ＭＳ 明朝" w:hint="eastAsia"/>
          <w:color w:val="000000"/>
        </w:rPr>
        <w:t xml:space="preserve">　　　　　　　　　　　　　　</w:t>
      </w:r>
      <w:r w:rsidR="0030399A">
        <w:rPr>
          <w:rFonts w:hAnsi="ＭＳ 明朝" w:hint="eastAsia"/>
          <w:color w:val="000000"/>
        </w:rPr>
        <w:t xml:space="preserve">　　　　　</w:t>
      </w:r>
    </w:p>
    <w:p w:rsidR="001C2042" w:rsidRPr="007262A2" w:rsidRDefault="001C2042" w:rsidP="001C2042">
      <w:pPr>
        <w:ind w:leftChars="1701" w:left="5524" w:hangingChars="857" w:hanging="1851"/>
        <w:rPr>
          <w:rFonts w:hAnsi="ＭＳ 明朝"/>
          <w:color w:val="000000"/>
        </w:rPr>
      </w:pPr>
      <w:r w:rsidRPr="007262A2">
        <w:rPr>
          <w:rFonts w:hAnsi="ＭＳ 明朝" w:hint="eastAsia"/>
          <w:color w:val="000000"/>
        </w:rPr>
        <w:t>商号又は名称</w:t>
      </w:r>
      <w:r w:rsidRPr="007262A2">
        <w:rPr>
          <w:rFonts w:hAnsi="ＭＳ 明朝" w:hint="eastAsia"/>
          <w:b/>
          <w:color w:val="000000"/>
        </w:rPr>
        <w:t xml:space="preserve">　</w:t>
      </w:r>
      <w:r w:rsidRPr="007262A2">
        <w:rPr>
          <w:rFonts w:hAnsi="ＭＳ 明朝" w:hint="eastAsia"/>
          <w:color w:val="000000"/>
        </w:rPr>
        <w:t xml:space="preserve">　　　　　　　　　　　　　</w:t>
      </w:r>
      <w:r w:rsidR="0030399A">
        <w:rPr>
          <w:rFonts w:hAnsi="ＭＳ 明朝" w:hint="eastAsia"/>
          <w:color w:val="000000"/>
        </w:rPr>
        <w:t xml:space="preserve">　　　　　</w:t>
      </w:r>
    </w:p>
    <w:p w:rsidR="00730CAA" w:rsidRDefault="001C2042" w:rsidP="00730CAA">
      <w:pPr>
        <w:ind w:leftChars="1701" w:left="5290" w:hangingChars="749" w:hanging="1617"/>
        <w:rPr>
          <w:rFonts w:hAnsi="ＭＳ 明朝"/>
          <w:color w:val="000000"/>
        </w:rPr>
      </w:pPr>
      <w:r w:rsidRPr="007262A2">
        <w:rPr>
          <w:rFonts w:hAnsi="ＭＳ 明朝" w:hint="eastAsia"/>
          <w:color w:val="000000"/>
        </w:rPr>
        <w:t xml:space="preserve">代表者職氏名　　　　　　　　　　　　　　　　　 </w:t>
      </w:r>
      <w:r w:rsidR="0030399A">
        <w:rPr>
          <w:rFonts w:hAnsi="ＭＳ 明朝" w:hint="eastAsia"/>
          <w:color w:val="000000"/>
        </w:rPr>
        <w:t xml:space="preserve">　 </w:t>
      </w:r>
    </w:p>
    <w:p w:rsidR="00DD5E28" w:rsidRPr="007262A2" w:rsidRDefault="00DD5E28" w:rsidP="00730CAA">
      <w:pPr>
        <w:ind w:leftChars="1701" w:left="5755" w:hangingChars="749" w:hanging="2082"/>
        <w:rPr>
          <w:rFonts w:hAnsi="ＭＳ 明朝"/>
          <w:color w:val="000000"/>
        </w:rPr>
      </w:pPr>
      <w:r w:rsidRPr="00DD5E28">
        <w:rPr>
          <w:rFonts w:hAnsi="ＭＳ 明朝" w:hint="eastAsia"/>
          <w:color w:val="000000"/>
          <w:spacing w:val="31"/>
          <w:fitText w:val="1296" w:id="-1827962624"/>
        </w:rPr>
        <w:t>担当者氏</w:t>
      </w:r>
      <w:r w:rsidRPr="00DD5E28">
        <w:rPr>
          <w:rFonts w:hAnsi="ＭＳ 明朝" w:hint="eastAsia"/>
          <w:color w:val="000000"/>
          <w:spacing w:val="-1"/>
          <w:fitText w:val="1296" w:id="-1827962624"/>
        </w:rPr>
        <w:t>名</w:t>
      </w:r>
    </w:p>
    <w:p w:rsidR="001C2042" w:rsidRPr="007262A2" w:rsidRDefault="00DD5E28" w:rsidP="001C2042">
      <w:pPr>
        <w:ind w:leftChars="1701" w:left="5691" w:hangingChars="367" w:hanging="2018"/>
        <w:rPr>
          <w:rFonts w:hAnsi="ＭＳ 明朝"/>
          <w:color w:val="000000"/>
        </w:rPr>
      </w:pPr>
      <w:r w:rsidRPr="00DD5E28">
        <w:rPr>
          <w:rFonts w:hAnsi="ＭＳ 明朝" w:hint="eastAsia"/>
          <w:color w:val="000000"/>
          <w:spacing w:val="167"/>
          <w:fitText w:val="1296" w:id="-1827962623"/>
        </w:rPr>
        <w:t>連絡</w:t>
      </w:r>
      <w:r w:rsidRPr="00DD5E28">
        <w:rPr>
          <w:rFonts w:hAnsi="ＭＳ 明朝" w:hint="eastAsia"/>
          <w:color w:val="000000"/>
          <w:spacing w:val="-1"/>
          <w:fitText w:val="1296" w:id="-1827962623"/>
        </w:rPr>
        <w:t>先</w:t>
      </w:r>
      <w:r w:rsidR="001C2042" w:rsidRPr="007262A2">
        <w:rPr>
          <w:rFonts w:hAnsi="ＭＳ 明朝" w:hint="eastAsia"/>
          <w:color w:val="000000"/>
        </w:rPr>
        <w:t xml:space="preserve">　　　</w:t>
      </w:r>
      <w:r w:rsidR="0030399A">
        <w:rPr>
          <w:rFonts w:hAnsi="ＭＳ 明朝" w:hint="eastAsia"/>
          <w:color w:val="000000"/>
        </w:rPr>
        <w:t xml:space="preserve">　　　　　　　　　　　　　　　　</w:t>
      </w:r>
    </w:p>
    <w:p w:rsidR="001C2042" w:rsidRPr="007262A2" w:rsidRDefault="00B479E1" w:rsidP="003859E8">
      <w:pPr>
        <w:ind w:firstLineChars="100" w:firstLine="216"/>
        <w:rPr>
          <w:rFonts w:hAnsi="ＭＳ 明朝"/>
          <w:color w:val="000000"/>
        </w:rPr>
      </w:pPr>
      <w:r>
        <w:rPr>
          <w:rFonts w:hAnsi="ＭＳ 明朝" w:hint="eastAsia"/>
          <w:color w:val="000000"/>
        </w:rPr>
        <w:t>次</w:t>
      </w:r>
      <w:r w:rsidR="001C2042" w:rsidRPr="007262A2">
        <w:rPr>
          <w:rFonts w:hAnsi="ＭＳ 明朝" w:hint="eastAsia"/>
          <w:color w:val="000000"/>
        </w:rPr>
        <w:t>のとおり、貸切船の利用を申請いたします。</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6546"/>
      </w:tblGrid>
      <w:tr w:rsidR="001C2042" w:rsidRPr="007262A2" w:rsidTr="007262A2">
        <w:trPr>
          <w:trHeight w:val="343"/>
        </w:trPr>
        <w:tc>
          <w:tcPr>
            <w:tcW w:w="2194" w:type="dxa"/>
            <w:vAlign w:val="center"/>
          </w:tcPr>
          <w:p w:rsidR="001C2042" w:rsidRPr="007262A2" w:rsidRDefault="001C2042" w:rsidP="007262A2">
            <w:pPr>
              <w:ind w:leftChars="20" w:left="43" w:rightChars="20" w:right="43"/>
              <w:jc w:val="center"/>
              <w:rPr>
                <w:rFonts w:hAnsi="ＭＳ 明朝"/>
                <w:color w:val="000000"/>
              </w:rPr>
            </w:pPr>
            <w:r w:rsidRPr="007262A2">
              <w:rPr>
                <w:rFonts w:hAnsi="ＭＳ 明朝" w:hint="eastAsia"/>
                <w:color w:val="000000"/>
              </w:rPr>
              <w:t>団体名</w:t>
            </w:r>
          </w:p>
        </w:tc>
        <w:tc>
          <w:tcPr>
            <w:tcW w:w="6560" w:type="dxa"/>
            <w:vAlign w:val="center"/>
          </w:tcPr>
          <w:p w:rsidR="001C2042" w:rsidRPr="007262A2" w:rsidRDefault="001C2042" w:rsidP="007262A2">
            <w:pPr>
              <w:jc w:val="center"/>
              <w:rPr>
                <w:rFonts w:hAnsi="ＭＳ 明朝"/>
                <w:color w:val="000000"/>
              </w:rPr>
            </w:pPr>
          </w:p>
        </w:tc>
      </w:tr>
      <w:tr w:rsidR="001C2042" w:rsidRPr="007262A2" w:rsidTr="0070642B">
        <w:trPr>
          <w:trHeight w:val="907"/>
        </w:trPr>
        <w:tc>
          <w:tcPr>
            <w:tcW w:w="2194" w:type="dxa"/>
            <w:vAlign w:val="center"/>
          </w:tcPr>
          <w:p w:rsidR="001C2042" w:rsidRDefault="001C2042" w:rsidP="007262A2">
            <w:pPr>
              <w:ind w:leftChars="20" w:left="43" w:rightChars="20" w:right="43"/>
              <w:jc w:val="center"/>
              <w:rPr>
                <w:rFonts w:hAnsi="ＭＳ 明朝"/>
                <w:color w:val="000000"/>
              </w:rPr>
            </w:pPr>
            <w:r w:rsidRPr="007262A2">
              <w:rPr>
                <w:rFonts w:hAnsi="ＭＳ 明朝" w:hint="eastAsia"/>
                <w:color w:val="000000"/>
              </w:rPr>
              <w:t>実施希望日</w:t>
            </w:r>
          </w:p>
          <w:p w:rsidR="003859E8" w:rsidRPr="003859E8" w:rsidRDefault="0070642B" w:rsidP="003859E8">
            <w:pPr>
              <w:spacing w:beforeLines="50" w:before="208" w:afterLines="50" w:after="208" w:line="240" w:lineRule="exact"/>
              <w:ind w:leftChars="20" w:left="229" w:rightChars="62" w:right="134" w:hangingChars="100" w:hanging="186"/>
              <w:jc w:val="left"/>
              <w:rPr>
                <w:rFonts w:hAnsi="ＭＳ 明朝"/>
                <w:color w:val="000000"/>
                <w:sz w:val="18"/>
                <w:szCs w:val="18"/>
              </w:rPr>
            </w:pPr>
            <w:r>
              <w:rPr>
                <w:rFonts w:hAnsi="ＭＳ 明朝" w:hint="eastAsia"/>
                <w:noProof/>
                <w:color w:val="000000"/>
                <w:sz w:val="18"/>
                <w:szCs w:val="18"/>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107315</wp:posOffset>
                      </wp:positionV>
                      <wp:extent cx="1234440" cy="637540"/>
                      <wp:effectExtent l="0" t="0" r="2286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637540"/>
                              </a:xfrm>
                              <a:prstGeom prst="bracketPair">
                                <a:avLst>
                                  <a:gd name="adj" fmla="val 94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A8A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pt;margin-top:8.45pt;width:97.2pt;height: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" adj="2035">
                      <v:textbox inset="5.85pt,.7pt,5.85pt,.7pt"/>
                    </v:shape>
                  </w:pict>
                </mc:Fallback>
              </mc:AlternateContent>
            </w:r>
            <w:r w:rsidR="003859E8" w:rsidRPr="003859E8">
              <w:rPr>
                <w:rFonts w:hAnsi="ＭＳ 明朝" w:hint="eastAsia"/>
                <w:color w:val="000000"/>
                <w:sz w:val="18"/>
                <w:szCs w:val="18"/>
              </w:rPr>
              <w:t>※原則、土日祝日、ドック期間、繁忙期の運航はできません。</w:t>
            </w:r>
          </w:p>
        </w:tc>
        <w:tc>
          <w:tcPr>
            <w:tcW w:w="6560" w:type="dxa"/>
            <w:vAlign w:val="center"/>
          </w:tcPr>
          <w:p w:rsidR="001C2042" w:rsidRPr="007262A2" w:rsidRDefault="001C2042" w:rsidP="007262A2">
            <w:pPr>
              <w:ind w:firstLineChars="100" w:firstLine="216"/>
              <w:jc w:val="left"/>
              <w:rPr>
                <w:rFonts w:hAnsi="ＭＳ 明朝"/>
                <w:color w:val="000000"/>
              </w:rPr>
            </w:pPr>
            <w:r w:rsidRPr="007262A2">
              <w:rPr>
                <w:rFonts w:hAnsi="ＭＳ 明朝" w:hint="eastAsia"/>
                <w:color w:val="000000"/>
                <w:bdr w:val="single" w:sz="4" w:space="0" w:color="auto"/>
              </w:rPr>
              <w:t>第１希望</w:t>
            </w:r>
            <w:r w:rsidRPr="007262A2">
              <w:rPr>
                <w:rFonts w:hAnsi="ＭＳ 明朝" w:hint="eastAsia"/>
                <w:color w:val="000000"/>
              </w:rPr>
              <w:t xml:space="preserve">　　　　　　　年　　　月　　　日　　　曜日</w:t>
            </w:r>
          </w:p>
          <w:p w:rsidR="001C2042" w:rsidRPr="007262A2" w:rsidRDefault="001C2042" w:rsidP="007262A2">
            <w:pPr>
              <w:ind w:firstLineChars="100" w:firstLine="216"/>
              <w:jc w:val="left"/>
              <w:rPr>
                <w:rFonts w:hAnsi="ＭＳ 明朝"/>
                <w:color w:val="000000"/>
              </w:rPr>
            </w:pPr>
            <w:r w:rsidRPr="007262A2">
              <w:rPr>
                <w:rFonts w:hAnsi="ＭＳ 明朝" w:hint="eastAsia"/>
                <w:color w:val="000000"/>
                <w:bdr w:val="single" w:sz="4" w:space="0" w:color="auto"/>
              </w:rPr>
              <w:t>第２希望</w:t>
            </w:r>
            <w:r w:rsidRPr="007262A2">
              <w:rPr>
                <w:rFonts w:hAnsi="ＭＳ 明朝" w:hint="eastAsia"/>
                <w:color w:val="000000"/>
              </w:rPr>
              <w:t xml:space="preserve">　　　　　　　年　　　月　　　日　　　曜日</w:t>
            </w:r>
          </w:p>
          <w:p w:rsidR="003859E8" w:rsidRPr="007262A2" w:rsidRDefault="001C2042" w:rsidP="003859E8">
            <w:pPr>
              <w:spacing w:afterLines="50" w:after="208"/>
              <w:ind w:firstLineChars="100" w:firstLine="216"/>
              <w:jc w:val="left"/>
              <w:rPr>
                <w:rFonts w:hAnsi="ＭＳ 明朝"/>
                <w:color w:val="000000"/>
              </w:rPr>
            </w:pPr>
            <w:r w:rsidRPr="007262A2">
              <w:rPr>
                <w:rFonts w:hAnsi="ＭＳ 明朝" w:hint="eastAsia"/>
                <w:color w:val="000000"/>
                <w:bdr w:val="single" w:sz="4" w:space="0" w:color="auto"/>
              </w:rPr>
              <w:t>第３希望</w:t>
            </w:r>
            <w:r w:rsidRPr="007262A2">
              <w:rPr>
                <w:rFonts w:hAnsi="ＭＳ 明朝" w:hint="eastAsia"/>
                <w:color w:val="000000"/>
              </w:rPr>
              <w:t xml:space="preserve">　　　　　　　年　　　月　　　日　　　曜日</w:t>
            </w:r>
          </w:p>
        </w:tc>
      </w:tr>
      <w:tr w:rsidR="001C2042" w:rsidRPr="007262A2" w:rsidTr="007262A2">
        <w:trPr>
          <w:trHeight w:val="353"/>
        </w:trPr>
        <w:tc>
          <w:tcPr>
            <w:tcW w:w="2194" w:type="dxa"/>
            <w:vAlign w:val="center"/>
          </w:tcPr>
          <w:p w:rsidR="001C2042" w:rsidRPr="007262A2" w:rsidRDefault="001C2042" w:rsidP="007262A2">
            <w:pPr>
              <w:ind w:leftChars="20" w:left="43" w:rightChars="20" w:right="43"/>
              <w:jc w:val="center"/>
              <w:rPr>
                <w:rFonts w:hAnsi="ＭＳ 明朝"/>
                <w:color w:val="000000"/>
              </w:rPr>
            </w:pPr>
            <w:r w:rsidRPr="007262A2">
              <w:rPr>
                <w:rFonts w:hAnsi="ＭＳ 明朝" w:hint="eastAsia"/>
                <w:color w:val="000000"/>
              </w:rPr>
              <w:t>時間帯</w:t>
            </w:r>
          </w:p>
        </w:tc>
        <w:tc>
          <w:tcPr>
            <w:tcW w:w="6560" w:type="dxa"/>
            <w:vAlign w:val="center"/>
          </w:tcPr>
          <w:p w:rsidR="001C2042" w:rsidRPr="007262A2" w:rsidRDefault="001C2042" w:rsidP="007262A2">
            <w:pPr>
              <w:spacing w:line="280" w:lineRule="exact"/>
              <w:ind w:firstLineChars="400" w:firstLine="864"/>
              <w:jc w:val="left"/>
              <w:rPr>
                <w:rFonts w:hAnsi="ＭＳ 明朝"/>
                <w:color w:val="000000"/>
              </w:rPr>
            </w:pPr>
            <w:r w:rsidRPr="007262A2">
              <w:rPr>
                <w:rFonts w:hAnsi="ＭＳ 明朝" w:hint="eastAsia"/>
                <w:color w:val="000000"/>
              </w:rPr>
              <w:t xml:space="preserve">時　　　分　～　　　時　　　分　　（　　　　時間）　</w:t>
            </w:r>
          </w:p>
        </w:tc>
      </w:tr>
      <w:tr w:rsidR="001C2042" w:rsidRPr="007262A2" w:rsidTr="007262A2">
        <w:trPr>
          <w:trHeight w:val="345"/>
        </w:trPr>
        <w:tc>
          <w:tcPr>
            <w:tcW w:w="2194" w:type="dxa"/>
            <w:vAlign w:val="center"/>
          </w:tcPr>
          <w:p w:rsidR="001C2042" w:rsidRPr="007262A2" w:rsidRDefault="001C2042" w:rsidP="007262A2">
            <w:pPr>
              <w:ind w:leftChars="20" w:left="43" w:rightChars="20" w:right="43"/>
              <w:jc w:val="center"/>
              <w:rPr>
                <w:rFonts w:hAnsi="ＭＳ 明朝"/>
                <w:color w:val="000000"/>
              </w:rPr>
            </w:pPr>
            <w:r w:rsidRPr="007262A2">
              <w:rPr>
                <w:rFonts w:hAnsi="ＭＳ 明朝" w:hint="eastAsia"/>
                <w:color w:val="000000"/>
              </w:rPr>
              <w:t>使用船舶</w:t>
            </w:r>
          </w:p>
        </w:tc>
        <w:tc>
          <w:tcPr>
            <w:tcW w:w="6560" w:type="dxa"/>
            <w:vAlign w:val="center"/>
          </w:tcPr>
          <w:p w:rsidR="001C2042" w:rsidRPr="007262A2" w:rsidRDefault="001C2042" w:rsidP="007262A2">
            <w:pPr>
              <w:spacing w:line="280" w:lineRule="exact"/>
              <w:jc w:val="center"/>
              <w:rPr>
                <w:rFonts w:hAnsi="ＭＳ 明朝"/>
                <w:color w:val="000000"/>
              </w:rPr>
            </w:pPr>
          </w:p>
        </w:tc>
      </w:tr>
      <w:tr w:rsidR="001C2042" w:rsidRPr="007262A2" w:rsidTr="007262A2">
        <w:trPr>
          <w:trHeight w:val="352"/>
        </w:trPr>
        <w:tc>
          <w:tcPr>
            <w:tcW w:w="2194" w:type="dxa"/>
            <w:vAlign w:val="center"/>
          </w:tcPr>
          <w:p w:rsidR="001C2042" w:rsidRPr="007262A2" w:rsidRDefault="001C2042" w:rsidP="007262A2">
            <w:pPr>
              <w:ind w:leftChars="20" w:left="43" w:rightChars="20" w:right="43"/>
              <w:jc w:val="center"/>
              <w:rPr>
                <w:rFonts w:hAnsi="ＭＳ 明朝"/>
                <w:color w:val="000000"/>
              </w:rPr>
            </w:pPr>
            <w:r w:rsidRPr="007262A2">
              <w:rPr>
                <w:rFonts w:hAnsi="ＭＳ 明朝" w:hint="eastAsia"/>
                <w:color w:val="000000"/>
              </w:rPr>
              <w:t>利用目的</w:t>
            </w:r>
          </w:p>
        </w:tc>
        <w:tc>
          <w:tcPr>
            <w:tcW w:w="6560" w:type="dxa"/>
            <w:vAlign w:val="center"/>
          </w:tcPr>
          <w:p w:rsidR="001C2042" w:rsidRPr="007262A2" w:rsidRDefault="001C2042" w:rsidP="007262A2">
            <w:pPr>
              <w:spacing w:line="280" w:lineRule="exact"/>
              <w:jc w:val="center"/>
              <w:rPr>
                <w:rFonts w:hAnsi="ＭＳ 明朝"/>
                <w:color w:val="000000"/>
              </w:rPr>
            </w:pPr>
          </w:p>
        </w:tc>
      </w:tr>
      <w:tr w:rsidR="001C2042" w:rsidRPr="007262A2" w:rsidTr="007262A2">
        <w:trPr>
          <w:trHeight w:val="202"/>
        </w:trPr>
        <w:tc>
          <w:tcPr>
            <w:tcW w:w="2194" w:type="dxa"/>
            <w:vAlign w:val="center"/>
          </w:tcPr>
          <w:p w:rsidR="001C2042" w:rsidRPr="007262A2" w:rsidRDefault="001C2042" w:rsidP="007262A2">
            <w:pPr>
              <w:ind w:leftChars="20" w:left="43" w:rightChars="20" w:right="43"/>
              <w:jc w:val="center"/>
              <w:rPr>
                <w:rFonts w:hAnsi="ＭＳ 明朝"/>
                <w:color w:val="000000"/>
              </w:rPr>
            </w:pPr>
            <w:r w:rsidRPr="007262A2">
              <w:rPr>
                <w:rFonts w:hAnsi="ＭＳ 明朝" w:hint="eastAsia"/>
                <w:color w:val="000000"/>
              </w:rPr>
              <w:t>乗船者数</w:t>
            </w:r>
          </w:p>
        </w:tc>
        <w:tc>
          <w:tcPr>
            <w:tcW w:w="6560" w:type="dxa"/>
            <w:vAlign w:val="center"/>
          </w:tcPr>
          <w:p w:rsidR="001C2042" w:rsidRPr="007262A2" w:rsidRDefault="001C2042" w:rsidP="007262A2">
            <w:pPr>
              <w:spacing w:line="280" w:lineRule="exact"/>
              <w:jc w:val="center"/>
              <w:rPr>
                <w:rFonts w:hAnsi="ＭＳ 明朝"/>
                <w:color w:val="000000"/>
              </w:rPr>
            </w:pPr>
            <w:r w:rsidRPr="007262A2">
              <w:rPr>
                <w:rFonts w:hAnsi="ＭＳ 明朝" w:hint="eastAsia"/>
                <w:color w:val="000000"/>
              </w:rPr>
              <w:t xml:space="preserve">　　　　　人</w:t>
            </w:r>
          </w:p>
        </w:tc>
      </w:tr>
      <w:tr w:rsidR="001C2042" w:rsidRPr="007262A2" w:rsidTr="007262A2">
        <w:trPr>
          <w:trHeight w:val="207"/>
        </w:trPr>
        <w:tc>
          <w:tcPr>
            <w:tcW w:w="2194" w:type="dxa"/>
            <w:vAlign w:val="center"/>
          </w:tcPr>
          <w:p w:rsidR="001C2042" w:rsidRPr="007262A2" w:rsidRDefault="001C2042" w:rsidP="007262A2">
            <w:pPr>
              <w:ind w:leftChars="20" w:left="43" w:rightChars="20" w:right="43"/>
              <w:jc w:val="center"/>
              <w:rPr>
                <w:rFonts w:hAnsi="ＭＳ 明朝"/>
                <w:color w:val="000000"/>
              </w:rPr>
            </w:pPr>
            <w:r w:rsidRPr="007262A2">
              <w:rPr>
                <w:rFonts w:hAnsi="ＭＳ 明朝" w:hint="eastAsia"/>
                <w:color w:val="000000"/>
              </w:rPr>
              <w:t>支払い方法</w:t>
            </w:r>
          </w:p>
        </w:tc>
        <w:tc>
          <w:tcPr>
            <w:tcW w:w="6560" w:type="dxa"/>
            <w:vAlign w:val="center"/>
          </w:tcPr>
          <w:p w:rsidR="001C2042" w:rsidRPr="007262A2" w:rsidRDefault="001C2042" w:rsidP="007262A2">
            <w:pPr>
              <w:spacing w:line="280" w:lineRule="exact"/>
              <w:jc w:val="center"/>
              <w:rPr>
                <w:rFonts w:hAnsi="ＭＳ 明朝"/>
                <w:color w:val="000000"/>
              </w:rPr>
            </w:pPr>
          </w:p>
        </w:tc>
      </w:tr>
    </w:tbl>
    <w:p w:rsidR="000466DA" w:rsidRDefault="000466DA" w:rsidP="001C2042">
      <w:pPr>
        <w:rPr>
          <w:rFonts w:hAnsi="ＭＳ 明朝"/>
          <w:color w:val="000000"/>
        </w:rPr>
      </w:pPr>
    </w:p>
    <w:p w:rsidR="001C2042" w:rsidRDefault="001C2042" w:rsidP="001C2042">
      <w:pPr>
        <w:rPr>
          <w:rFonts w:hAnsi="ＭＳ 明朝"/>
          <w:color w:val="000000"/>
        </w:rPr>
      </w:pPr>
      <w:r w:rsidRPr="007262A2">
        <w:rPr>
          <w:rFonts w:hAnsi="ＭＳ 明朝" w:hint="eastAsia"/>
          <w:color w:val="000000"/>
        </w:rPr>
        <w:t>下記の理由により、承認出来ない場合もあります。</w:t>
      </w:r>
    </w:p>
    <w:p w:rsidR="00DD5E28" w:rsidRPr="007262A2" w:rsidRDefault="00DD5E28" w:rsidP="001C2042">
      <w:pPr>
        <w:rPr>
          <w:rFonts w:hAnsi="ＭＳ 明朝"/>
          <w:color w:val="000000"/>
        </w:rPr>
      </w:pPr>
    </w:p>
    <w:p w:rsidR="001C2042" w:rsidRPr="007262A2" w:rsidRDefault="001C2042" w:rsidP="001C2042">
      <w:pPr>
        <w:pStyle w:val="ac"/>
        <w:rPr>
          <w:rFonts w:ascii="ＭＳ 明朝" w:hAnsi="ＭＳ 明朝"/>
          <w:color w:val="000000"/>
        </w:rPr>
      </w:pPr>
      <w:r w:rsidRPr="007262A2">
        <w:rPr>
          <w:rFonts w:ascii="ＭＳ 明朝" w:hAnsi="ＭＳ 明朝" w:hint="eastAsia"/>
          <w:color w:val="000000"/>
        </w:rPr>
        <w:t>記</w:t>
      </w:r>
    </w:p>
    <w:p w:rsidR="00DD5E28" w:rsidRPr="007262A2" w:rsidRDefault="00DD5E28" w:rsidP="001C2042">
      <w:pPr>
        <w:rPr>
          <w:color w:val="000000"/>
        </w:rPr>
      </w:pPr>
    </w:p>
    <w:p w:rsidR="001C2042" w:rsidRPr="007262A2" w:rsidRDefault="001C2042" w:rsidP="001C2042">
      <w:pPr>
        <w:pStyle w:val="ac"/>
        <w:jc w:val="both"/>
        <w:rPr>
          <w:rFonts w:ascii="ＭＳ 明朝" w:hAnsi="ＭＳ 明朝"/>
          <w:color w:val="000000"/>
        </w:rPr>
      </w:pPr>
      <w:r w:rsidRPr="007262A2">
        <w:rPr>
          <w:rFonts w:ascii="ＭＳ 明朝" w:hAnsi="ＭＳ 明朝" w:hint="eastAsia"/>
          <w:color w:val="000000"/>
        </w:rPr>
        <w:t>１．公序良俗に反する行為がある場合又は予想される場合。</w:t>
      </w:r>
    </w:p>
    <w:p w:rsidR="001C2042" w:rsidRPr="007262A2" w:rsidRDefault="001C2042" w:rsidP="001C2042">
      <w:pPr>
        <w:rPr>
          <w:rFonts w:hAnsi="ＭＳ 明朝"/>
          <w:color w:val="000000"/>
        </w:rPr>
      </w:pPr>
      <w:r w:rsidRPr="007262A2">
        <w:rPr>
          <w:rFonts w:hAnsi="ＭＳ 明朝" w:hint="eastAsia"/>
          <w:color w:val="000000"/>
        </w:rPr>
        <w:t>２．乗船者又は予定者が運航妨害や、それに類する行為が予想される場合。</w:t>
      </w:r>
    </w:p>
    <w:p w:rsidR="001C2042" w:rsidRPr="007262A2" w:rsidRDefault="001C2042" w:rsidP="001C2042">
      <w:pPr>
        <w:tabs>
          <w:tab w:val="left" w:pos="432"/>
        </w:tabs>
        <w:rPr>
          <w:rFonts w:hAnsi="ＭＳ 明朝"/>
          <w:color w:val="000000"/>
        </w:rPr>
      </w:pPr>
      <w:r w:rsidRPr="007262A2">
        <w:rPr>
          <w:rFonts w:hAnsi="ＭＳ 明朝" w:hint="eastAsia"/>
          <w:color w:val="000000"/>
        </w:rPr>
        <w:t>３．船内での安全確保と秩序維持のために行われる船長又は係員の指示に従わないことが予想</w:t>
      </w:r>
    </w:p>
    <w:p w:rsidR="001C2042" w:rsidRPr="007262A2" w:rsidRDefault="001C2042" w:rsidP="001C2042">
      <w:pPr>
        <w:tabs>
          <w:tab w:val="left" w:pos="432"/>
        </w:tabs>
        <w:ind w:firstLineChars="100" w:firstLine="216"/>
        <w:rPr>
          <w:rFonts w:hAnsi="ＭＳ 明朝"/>
          <w:color w:val="000000"/>
        </w:rPr>
      </w:pPr>
      <w:r w:rsidRPr="007262A2">
        <w:rPr>
          <w:rFonts w:hAnsi="ＭＳ 明朝" w:hint="eastAsia"/>
          <w:color w:val="000000"/>
        </w:rPr>
        <w:t>される場合。</w:t>
      </w:r>
    </w:p>
    <w:p w:rsidR="001C2042" w:rsidRPr="007262A2" w:rsidRDefault="001C2042" w:rsidP="001C2042">
      <w:pPr>
        <w:spacing w:line="240" w:lineRule="auto"/>
        <w:ind w:right="-1"/>
        <w:jc w:val="left"/>
        <w:rPr>
          <w:color w:val="000000"/>
        </w:rPr>
      </w:pPr>
      <w:r w:rsidRPr="007262A2">
        <w:rPr>
          <w:rFonts w:hAnsi="ＭＳ 明朝" w:hint="eastAsia"/>
          <w:color w:val="000000"/>
        </w:rPr>
        <w:t>４．暴力団対策法第２条に規定する団体が利用する場合や同団体の構成員が利用する場合</w:t>
      </w:r>
    </w:p>
    <w:p w:rsidR="001C2042" w:rsidRPr="007262A2" w:rsidRDefault="001C2042" w:rsidP="00102DEB">
      <w:pPr>
        <w:spacing w:line="240" w:lineRule="auto"/>
        <w:ind w:left="432" w:right="-1" w:hangingChars="200" w:hanging="432"/>
        <w:jc w:val="left"/>
        <w:rPr>
          <w:color w:val="000000"/>
        </w:rPr>
      </w:pPr>
      <w:r w:rsidRPr="007262A2">
        <w:rPr>
          <w:rFonts w:hint="eastAsia"/>
          <w:color w:val="000000"/>
        </w:rPr>
        <w:t>（注）貸切船当日に、天候不良、船舶故障</w:t>
      </w:r>
      <w:r w:rsidR="00432B9B">
        <w:rPr>
          <w:rFonts w:hint="eastAsia"/>
          <w:color w:val="000000"/>
        </w:rPr>
        <w:t>等</w:t>
      </w:r>
      <w:r w:rsidRPr="007262A2">
        <w:rPr>
          <w:rFonts w:hint="eastAsia"/>
          <w:color w:val="000000"/>
        </w:rPr>
        <w:t>により、やむをえず運航を中止する場合があります。</w:t>
      </w:r>
    </w:p>
    <w:p w:rsidR="00433E37" w:rsidRDefault="00433E37" w:rsidP="00DE67C7">
      <w:pPr>
        <w:spacing w:line="240" w:lineRule="auto"/>
        <w:ind w:right="-1"/>
        <w:jc w:val="left"/>
        <w:rPr>
          <w:vanish/>
        </w:rPr>
      </w:pPr>
      <w:r>
        <w:rPr>
          <w:rFonts w:hint="eastAsia"/>
          <w:vanish/>
          <w:color w:val="FF0000"/>
        </w:rPr>
        <w:t>◎起案に当たっての注意事項</w:t>
      </w:r>
    </w:p>
    <w:p w:rsidR="004C2169" w:rsidRDefault="00433E37" w:rsidP="00291070">
      <w:pPr>
        <w:spacing w:line="240" w:lineRule="auto"/>
        <w:ind w:leftChars="83" w:left="432" w:right="-1" w:hangingChars="117" w:hanging="253"/>
        <w:jc w:val="left"/>
        <w:rPr>
          <w:vanish/>
          <w:color w:val="0000FF"/>
        </w:rPr>
      </w:pPr>
      <w:r w:rsidRPr="0098253D">
        <w:rPr>
          <w:rFonts w:hint="eastAsia"/>
          <w:vanish/>
          <w:color w:val="0000FF"/>
        </w:rPr>
        <w:t xml:space="preserve">１　</w:t>
      </w:r>
      <w:r w:rsidR="00845D2C">
        <w:rPr>
          <w:rFonts w:hint="eastAsia"/>
          <w:vanish/>
          <w:color w:val="0000FF"/>
        </w:rPr>
        <w:t>必要に応じて、制定</w:t>
      </w:r>
      <w:r w:rsidR="004C2169">
        <w:rPr>
          <w:rFonts w:hint="eastAsia"/>
          <w:vanish/>
          <w:color w:val="0000FF"/>
        </w:rPr>
        <w:t>内容についての説明文を添付すること。</w:t>
      </w:r>
    </w:p>
    <w:p w:rsidR="004C2169" w:rsidRDefault="00845D2C" w:rsidP="00291070">
      <w:pPr>
        <w:spacing w:line="240" w:lineRule="auto"/>
        <w:ind w:leftChars="83" w:left="432" w:right="-1" w:hangingChars="117" w:hanging="253"/>
        <w:jc w:val="left"/>
        <w:rPr>
          <w:vanish/>
          <w:color w:val="0000FF"/>
        </w:rPr>
      </w:pPr>
      <w:r>
        <w:rPr>
          <w:rFonts w:hint="eastAsia"/>
          <w:vanish/>
          <w:color w:val="0000FF"/>
        </w:rPr>
        <w:t>２</w:t>
      </w:r>
      <w:r w:rsidR="004C2169">
        <w:rPr>
          <w:rFonts w:hint="eastAsia"/>
          <w:vanish/>
          <w:color w:val="0000FF"/>
        </w:rPr>
        <w:t xml:space="preserve">　必要に応じて、根拠法令・関連する法令等の写しを添付すること。</w:t>
      </w:r>
    </w:p>
    <w:p w:rsidR="004C2169" w:rsidRDefault="00845D2C" w:rsidP="00291070">
      <w:pPr>
        <w:spacing w:line="240" w:lineRule="auto"/>
        <w:ind w:leftChars="83" w:left="432" w:right="-1" w:hangingChars="117" w:hanging="253"/>
        <w:jc w:val="left"/>
        <w:rPr>
          <w:vanish/>
          <w:color w:val="0000FF"/>
        </w:rPr>
      </w:pPr>
      <w:r>
        <w:rPr>
          <w:rFonts w:hint="eastAsia"/>
          <w:vanish/>
          <w:color w:val="0000FF"/>
        </w:rPr>
        <w:t>３</w:t>
      </w:r>
      <w:r w:rsidR="004C2169">
        <w:rPr>
          <w:rFonts w:hint="eastAsia"/>
          <w:vanish/>
          <w:color w:val="0000FF"/>
        </w:rPr>
        <w:t xml:space="preserve">　決裁が終了したら、総務課法制係に送付すること。（公布の手続をします。）</w:t>
      </w:r>
    </w:p>
    <w:p w:rsidR="004C2169" w:rsidRPr="004C2169" w:rsidRDefault="00845D2C" w:rsidP="00291070">
      <w:pPr>
        <w:spacing w:line="240" w:lineRule="auto"/>
        <w:ind w:leftChars="83" w:left="432" w:right="-1" w:hangingChars="117" w:hanging="253"/>
        <w:jc w:val="left"/>
        <w:rPr>
          <w:vanish/>
          <w:color w:val="0000FF"/>
        </w:rPr>
      </w:pPr>
      <w:r>
        <w:rPr>
          <w:rFonts w:hint="eastAsia"/>
          <w:vanish/>
          <w:color w:val="0000FF"/>
        </w:rPr>
        <w:t>４</w:t>
      </w:r>
      <w:r w:rsidR="004C2169">
        <w:rPr>
          <w:rFonts w:hint="eastAsia"/>
          <w:vanish/>
          <w:color w:val="0000FF"/>
        </w:rPr>
        <w:t xml:space="preserve">　公布後の原議書は、総務課法制係で保管するので、必要に応じて複写しておくこと。</w:t>
      </w:r>
    </w:p>
    <w:p w:rsidR="006D5451" w:rsidRDefault="00845D2C" w:rsidP="00291070">
      <w:pPr>
        <w:spacing w:line="240" w:lineRule="auto"/>
        <w:ind w:leftChars="83" w:left="432" w:right="-1" w:hangingChars="117" w:hanging="253"/>
        <w:jc w:val="left"/>
        <w:rPr>
          <w:vanish/>
          <w:color w:val="0000FF"/>
        </w:rPr>
      </w:pPr>
      <w:r>
        <w:rPr>
          <w:rFonts w:hint="eastAsia"/>
          <w:vanish/>
          <w:color w:val="0000FF"/>
        </w:rPr>
        <w:t>５</w:t>
      </w:r>
      <w:r w:rsidR="004C2169" w:rsidRPr="004C2169">
        <w:rPr>
          <w:rFonts w:hint="eastAsia"/>
          <w:vanish/>
          <w:color w:val="0000FF"/>
        </w:rPr>
        <w:t xml:space="preserve">　書式設定については、規則用に設定が施されているので、絶対に変更しないこと。万一変更してしまった場合は、別紙を参照して設定し直すこと。</w:t>
      </w:r>
    </w:p>
    <w:p w:rsidR="006D5451" w:rsidRDefault="006D5451" w:rsidP="00291070">
      <w:pPr>
        <w:spacing w:line="240" w:lineRule="auto"/>
        <w:ind w:leftChars="1" w:left="434" w:right="-1" w:hangingChars="200" w:hanging="432"/>
        <w:jc w:val="left"/>
        <w:rPr>
          <w:vanish/>
          <w:color w:val="FF0000"/>
        </w:rPr>
      </w:pPr>
      <w:r>
        <w:rPr>
          <w:rFonts w:hint="eastAsia"/>
          <w:vanish/>
          <w:color w:val="FF0000"/>
        </w:rPr>
        <w:t>◎ひな型の修正経過</w:t>
      </w:r>
    </w:p>
    <w:p w:rsidR="006D5451" w:rsidRDefault="006D5451" w:rsidP="00291070">
      <w:pPr>
        <w:spacing w:line="240" w:lineRule="auto"/>
        <w:ind w:leftChars="100" w:left="432" w:right="-2" w:hangingChars="100" w:hanging="216"/>
        <w:jc w:val="left"/>
        <w:rPr>
          <w:vanish/>
          <w:color w:val="0000FF"/>
        </w:rPr>
      </w:pPr>
      <w:r>
        <w:rPr>
          <w:rFonts w:hint="eastAsia"/>
          <w:vanish/>
          <w:color w:val="0000FF"/>
        </w:rPr>
        <w:t>○　ページ設定におけるグリッド線の設定を変更　…　H17/10/06 変更</w:t>
      </w:r>
      <w:r w:rsidR="00D2433B">
        <w:rPr>
          <w:rFonts w:hint="eastAsia"/>
          <w:vanish/>
          <w:color w:val="0000FF"/>
        </w:rPr>
        <w:t>(Ver.2.00)</w:t>
      </w:r>
    </w:p>
    <w:p w:rsidR="006D5451" w:rsidRDefault="006D5451" w:rsidP="00291070">
      <w:pPr>
        <w:spacing w:line="240" w:lineRule="auto"/>
        <w:ind w:leftChars="100" w:left="432" w:right="-3" w:hangingChars="100" w:hanging="216"/>
        <w:jc w:val="left"/>
        <w:rPr>
          <w:vanish/>
          <w:color w:val="0000FF"/>
        </w:rPr>
      </w:pPr>
      <w:r>
        <w:rPr>
          <w:rFonts w:hint="eastAsia"/>
          <w:vanish/>
          <w:color w:val="0000FF"/>
        </w:rPr>
        <w:t>○　表を作成したとき１行の高さが狭くならないように設定　…　H17/10/06 変更</w:t>
      </w:r>
      <w:r w:rsidR="00D2433B">
        <w:rPr>
          <w:rFonts w:hint="eastAsia"/>
          <w:vanish/>
          <w:color w:val="0000FF"/>
        </w:rPr>
        <w:t>(Ver.1.01)</w:t>
      </w:r>
    </w:p>
    <w:p w:rsidR="006D5451" w:rsidRDefault="00A355DE" w:rsidP="00291070">
      <w:pPr>
        <w:spacing w:line="240" w:lineRule="auto"/>
        <w:ind w:leftChars="83" w:left="432" w:right="-1" w:hangingChars="117" w:hanging="253"/>
        <w:jc w:val="left"/>
        <w:rPr>
          <w:vanish/>
          <w:color w:val="0000FF"/>
        </w:rPr>
      </w:pPr>
      <w:r>
        <w:rPr>
          <w:rFonts w:hint="eastAsia"/>
          <w:vanish/>
          <w:color w:val="0000FF"/>
        </w:rPr>
        <w:t>○　制定文の前に、制定の概要を記載</w:t>
      </w:r>
      <w:r w:rsidR="00DA4964">
        <w:rPr>
          <w:rFonts w:hint="eastAsia"/>
          <w:vanish/>
          <w:color w:val="0000FF"/>
        </w:rPr>
        <w:t>する</w:t>
      </w:r>
      <w:r>
        <w:rPr>
          <w:rFonts w:hint="eastAsia"/>
          <w:vanish/>
          <w:color w:val="0000FF"/>
        </w:rPr>
        <w:t>こととし、制定</w:t>
      </w:r>
      <w:r w:rsidR="004F355E">
        <w:rPr>
          <w:rFonts w:hint="eastAsia"/>
          <w:vanish/>
          <w:color w:val="0000FF"/>
        </w:rPr>
        <w:t>理由の末尾記載を削除…　H22/02/18 変更</w:t>
      </w:r>
    </w:p>
    <w:p w:rsidR="00DA4964" w:rsidRPr="004C2169" w:rsidRDefault="00DA4964" w:rsidP="00DA4964">
      <w:pPr>
        <w:spacing w:line="240" w:lineRule="auto"/>
        <w:ind w:leftChars="83" w:left="432" w:right="-1" w:hangingChars="117" w:hanging="253"/>
        <w:jc w:val="left"/>
        <w:rPr>
          <w:vanish/>
          <w:color w:val="0000FF"/>
        </w:rPr>
      </w:pPr>
      <w:r>
        <w:rPr>
          <w:rFonts w:hint="eastAsia"/>
          <w:vanish/>
          <w:color w:val="0000FF"/>
        </w:rPr>
        <w:t>○　制定理由の表現を「○○しようとするもの」から「○○するもの」に改めた…　H22/04/27 変更</w:t>
      </w:r>
    </w:p>
    <w:p w:rsidR="00DA4964" w:rsidRPr="004C2169" w:rsidRDefault="00DA4964" w:rsidP="00291070">
      <w:pPr>
        <w:spacing w:line="240" w:lineRule="auto"/>
        <w:ind w:leftChars="83" w:left="432" w:right="-1" w:hangingChars="117" w:hanging="253"/>
        <w:jc w:val="left"/>
        <w:rPr>
          <w:vanish/>
          <w:color w:val="0000FF"/>
        </w:rPr>
      </w:pPr>
    </w:p>
    <w:sectPr w:rsidR="00DA4964" w:rsidRPr="004C2169" w:rsidSect="003859E8">
      <w:endnotePr>
        <w:numStart w:val="0"/>
      </w:endnotePr>
      <w:type w:val="nextColumn"/>
      <w:pgSz w:w="11906" w:h="16838" w:code="9"/>
      <w:pgMar w:top="1134" w:right="1418" w:bottom="1021"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A82" w:rsidRDefault="00A93A82" w:rsidP="00510B82">
      <w:pPr>
        <w:spacing w:line="240" w:lineRule="auto"/>
      </w:pPr>
      <w:r>
        <w:separator/>
      </w:r>
    </w:p>
  </w:endnote>
  <w:endnote w:type="continuationSeparator" w:id="0">
    <w:p w:rsidR="00A93A82" w:rsidRDefault="00A93A82" w:rsidP="00510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A82" w:rsidRDefault="00A93A82" w:rsidP="00510B82">
      <w:pPr>
        <w:spacing w:line="240" w:lineRule="auto"/>
      </w:pPr>
      <w:r>
        <w:separator/>
      </w:r>
    </w:p>
  </w:footnote>
  <w:footnote w:type="continuationSeparator" w:id="0">
    <w:p w:rsidR="00A93A82" w:rsidRDefault="00A93A82" w:rsidP="00510B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174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44"/>
    <w:rsid w:val="00010324"/>
    <w:rsid w:val="00016F91"/>
    <w:rsid w:val="000251BE"/>
    <w:rsid w:val="00045A9E"/>
    <w:rsid w:val="000466DA"/>
    <w:rsid w:val="00051175"/>
    <w:rsid w:val="00062C1A"/>
    <w:rsid w:val="00097A5D"/>
    <w:rsid w:val="000A6EB5"/>
    <w:rsid w:val="000F63FE"/>
    <w:rsid w:val="000F7BDE"/>
    <w:rsid w:val="00102DEB"/>
    <w:rsid w:val="001302E5"/>
    <w:rsid w:val="0013644A"/>
    <w:rsid w:val="0013731B"/>
    <w:rsid w:val="00145E35"/>
    <w:rsid w:val="0016514B"/>
    <w:rsid w:val="001700C3"/>
    <w:rsid w:val="001701D1"/>
    <w:rsid w:val="00183352"/>
    <w:rsid w:val="00185176"/>
    <w:rsid w:val="001C082F"/>
    <w:rsid w:val="001C2042"/>
    <w:rsid w:val="001D6072"/>
    <w:rsid w:val="001E4E91"/>
    <w:rsid w:val="002114D6"/>
    <w:rsid w:val="00224E14"/>
    <w:rsid w:val="00234D43"/>
    <w:rsid w:val="00242737"/>
    <w:rsid w:val="0025310D"/>
    <w:rsid w:val="002604D5"/>
    <w:rsid w:val="00261D93"/>
    <w:rsid w:val="00265433"/>
    <w:rsid w:val="0028470A"/>
    <w:rsid w:val="00284FF1"/>
    <w:rsid w:val="00291070"/>
    <w:rsid w:val="002A0C4C"/>
    <w:rsid w:val="002B0344"/>
    <w:rsid w:val="002C714B"/>
    <w:rsid w:val="0030399A"/>
    <w:rsid w:val="003232EB"/>
    <w:rsid w:val="00344FC1"/>
    <w:rsid w:val="00347053"/>
    <w:rsid w:val="00356CAD"/>
    <w:rsid w:val="00361E00"/>
    <w:rsid w:val="00363166"/>
    <w:rsid w:val="00380D24"/>
    <w:rsid w:val="00381BE3"/>
    <w:rsid w:val="003859E8"/>
    <w:rsid w:val="00391191"/>
    <w:rsid w:val="00392256"/>
    <w:rsid w:val="003B2F3C"/>
    <w:rsid w:val="003B312E"/>
    <w:rsid w:val="003D026C"/>
    <w:rsid w:val="003D065B"/>
    <w:rsid w:val="00402538"/>
    <w:rsid w:val="00417D78"/>
    <w:rsid w:val="004254D1"/>
    <w:rsid w:val="00427786"/>
    <w:rsid w:val="00431BC0"/>
    <w:rsid w:val="00432B9B"/>
    <w:rsid w:val="00433E37"/>
    <w:rsid w:val="00441A2C"/>
    <w:rsid w:val="004549B7"/>
    <w:rsid w:val="00456DE6"/>
    <w:rsid w:val="004B32B0"/>
    <w:rsid w:val="004B4C0F"/>
    <w:rsid w:val="004B4F79"/>
    <w:rsid w:val="004B7658"/>
    <w:rsid w:val="004C2169"/>
    <w:rsid w:val="004F355E"/>
    <w:rsid w:val="00503E63"/>
    <w:rsid w:val="00510B82"/>
    <w:rsid w:val="00534B25"/>
    <w:rsid w:val="00536814"/>
    <w:rsid w:val="005509FA"/>
    <w:rsid w:val="0056368F"/>
    <w:rsid w:val="00580E82"/>
    <w:rsid w:val="005A5611"/>
    <w:rsid w:val="005B4F76"/>
    <w:rsid w:val="005D304E"/>
    <w:rsid w:val="005E36D8"/>
    <w:rsid w:val="005E5E30"/>
    <w:rsid w:val="0061264B"/>
    <w:rsid w:val="0061703E"/>
    <w:rsid w:val="00620276"/>
    <w:rsid w:val="00634B9D"/>
    <w:rsid w:val="0066131E"/>
    <w:rsid w:val="006811D6"/>
    <w:rsid w:val="00687DA9"/>
    <w:rsid w:val="006D5451"/>
    <w:rsid w:val="0070642B"/>
    <w:rsid w:val="007262A2"/>
    <w:rsid w:val="00730CAA"/>
    <w:rsid w:val="00732319"/>
    <w:rsid w:val="007345D2"/>
    <w:rsid w:val="00752B02"/>
    <w:rsid w:val="00764486"/>
    <w:rsid w:val="00784309"/>
    <w:rsid w:val="0078512C"/>
    <w:rsid w:val="007947CC"/>
    <w:rsid w:val="007D6305"/>
    <w:rsid w:val="007F4458"/>
    <w:rsid w:val="007F70C1"/>
    <w:rsid w:val="00844B9B"/>
    <w:rsid w:val="00845D2C"/>
    <w:rsid w:val="00853C24"/>
    <w:rsid w:val="00855717"/>
    <w:rsid w:val="00865751"/>
    <w:rsid w:val="00873C81"/>
    <w:rsid w:val="00876F30"/>
    <w:rsid w:val="00880286"/>
    <w:rsid w:val="008841BF"/>
    <w:rsid w:val="00897608"/>
    <w:rsid w:val="008B4BC7"/>
    <w:rsid w:val="008F5C64"/>
    <w:rsid w:val="00930923"/>
    <w:rsid w:val="00934A89"/>
    <w:rsid w:val="00947C53"/>
    <w:rsid w:val="0098253D"/>
    <w:rsid w:val="00986DF0"/>
    <w:rsid w:val="00987DAA"/>
    <w:rsid w:val="00992F03"/>
    <w:rsid w:val="009D1D50"/>
    <w:rsid w:val="009D442A"/>
    <w:rsid w:val="009E275E"/>
    <w:rsid w:val="00A02348"/>
    <w:rsid w:val="00A06123"/>
    <w:rsid w:val="00A355DE"/>
    <w:rsid w:val="00A5187F"/>
    <w:rsid w:val="00A71C86"/>
    <w:rsid w:val="00A76374"/>
    <w:rsid w:val="00A822AC"/>
    <w:rsid w:val="00A8277E"/>
    <w:rsid w:val="00A914D0"/>
    <w:rsid w:val="00A93A82"/>
    <w:rsid w:val="00A96723"/>
    <w:rsid w:val="00AA0C2D"/>
    <w:rsid w:val="00AA5598"/>
    <w:rsid w:val="00AB1D93"/>
    <w:rsid w:val="00AB3C9B"/>
    <w:rsid w:val="00AC54F6"/>
    <w:rsid w:val="00B05AFB"/>
    <w:rsid w:val="00B06C85"/>
    <w:rsid w:val="00B1136D"/>
    <w:rsid w:val="00B12242"/>
    <w:rsid w:val="00B17CC8"/>
    <w:rsid w:val="00B211FE"/>
    <w:rsid w:val="00B479E1"/>
    <w:rsid w:val="00B5657F"/>
    <w:rsid w:val="00B73FEB"/>
    <w:rsid w:val="00B91E35"/>
    <w:rsid w:val="00BA1B9A"/>
    <w:rsid w:val="00BB0036"/>
    <w:rsid w:val="00BB7600"/>
    <w:rsid w:val="00BC0965"/>
    <w:rsid w:val="00BD68C0"/>
    <w:rsid w:val="00BE6A4F"/>
    <w:rsid w:val="00BF5908"/>
    <w:rsid w:val="00C0049F"/>
    <w:rsid w:val="00C463F0"/>
    <w:rsid w:val="00C56E3F"/>
    <w:rsid w:val="00C64699"/>
    <w:rsid w:val="00C95159"/>
    <w:rsid w:val="00C97393"/>
    <w:rsid w:val="00CA33D9"/>
    <w:rsid w:val="00CB0DC8"/>
    <w:rsid w:val="00CD214A"/>
    <w:rsid w:val="00CD37A2"/>
    <w:rsid w:val="00CF1D31"/>
    <w:rsid w:val="00CF4498"/>
    <w:rsid w:val="00D16077"/>
    <w:rsid w:val="00D1662A"/>
    <w:rsid w:val="00D2090D"/>
    <w:rsid w:val="00D2433B"/>
    <w:rsid w:val="00D43032"/>
    <w:rsid w:val="00D55A84"/>
    <w:rsid w:val="00D55E43"/>
    <w:rsid w:val="00D706FB"/>
    <w:rsid w:val="00D83893"/>
    <w:rsid w:val="00D923E8"/>
    <w:rsid w:val="00DA4964"/>
    <w:rsid w:val="00DB7537"/>
    <w:rsid w:val="00DC15BC"/>
    <w:rsid w:val="00DC2092"/>
    <w:rsid w:val="00DD5E28"/>
    <w:rsid w:val="00DE67C7"/>
    <w:rsid w:val="00DF0027"/>
    <w:rsid w:val="00E04DC8"/>
    <w:rsid w:val="00E33A9B"/>
    <w:rsid w:val="00E43DFB"/>
    <w:rsid w:val="00E653F9"/>
    <w:rsid w:val="00E92DDE"/>
    <w:rsid w:val="00EC79C6"/>
    <w:rsid w:val="00ED5139"/>
    <w:rsid w:val="00ED783B"/>
    <w:rsid w:val="00EF2AB0"/>
    <w:rsid w:val="00F35685"/>
    <w:rsid w:val="00F52001"/>
    <w:rsid w:val="00F62EAD"/>
    <w:rsid w:val="00F72952"/>
    <w:rsid w:val="00F80A9C"/>
    <w:rsid w:val="00F9426B"/>
    <w:rsid w:val="00F96AC8"/>
    <w:rsid w:val="00FE0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823E4789-7711-4393-B3E1-1F31F09B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070"/>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Date"/>
    <w:basedOn w:val="a"/>
    <w:next w:val="a"/>
    <w:rsid w:val="004F355E"/>
  </w:style>
  <w:style w:type="paragraph" w:styleId="a8">
    <w:name w:val="header"/>
    <w:basedOn w:val="a"/>
    <w:link w:val="a9"/>
    <w:rsid w:val="00510B82"/>
    <w:pPr>
      <w:tabs>
        <w:tab w:val="center" w:pos="4252"/>
        <w:tab w:val="right" w:pos="8504"/>
      </w:tabs>
      <w:snapToGrid w:val="0"/>
    </w:pPr>
  </w:style>
  <w:style w:type="character" w:customStyle="1" w:styleId="a9">
    <w:name w:val="ヘッダー (文字)"/>
    <w:link w:val="a8"/>
    <w:rsid w:val="00510B82"/>
    <w:rPr>
      <w:rFonts w:ascii="ＭＳ 明朝" w:hAnsi="Century"/>
      <w:sz w:val="21"/>
      <w:szCs w:val="21"/>
    </w:rPr>
  </w:style>
  <w:style w:type="paragraph" w:styleId="aa">
    <w:name w:val="footer"/>
    <w:basedOn w:val="a"/>
    <w:link w:val="ab"/>
    <w:rsid w:val="00510B82"/>
    <w:pPr>
      <w:tabs>
        <w:tab w:val="center" w:pos="4252"/>
        <w:tab w:val="right" w:pos="8504"/>
      </w:tabs>
      <w:snapToGrid w:val="0"/>
    </w:pPr>
  </w:style>
  <w:style w:type="character" w:customStyle="1" w:styleId="ab">
    <w:name w:val="フッター (文字)"/>
    <w:link w:val="aa"/>
    <w:rsid w:val="00510B82"/>
    <w:rPr>
      <w:rFonts w:ascii="ＭＳ 明朝" w:hAnsi="Century"/>
      <w:sz w:val="21"/>
      <w:szCs w:val="21"/>
    </w:rPr>
  </w:style>
  <w:style w:type="paragraph" w:styleId="ac">
    <w:name w:val="Note Heading"/>
    <w:basedOn w:val="a"/>
    <w:next w:val="a"/>
    <w:link w:val="ad"/>
    <w:rsid w:val="001C2042"/>
    <w:pPr>
      <w:autoSpaceDE/>
      <w:autoSpaceDN/>
      <w:spacing w:line="240" w:lineRule="auto"/>
      <w:jc w:val="center"/>
    </w:pPr>
    <w:rPr>
      <w:rFonts w:ascii="Century"/>
      <w:kern w:val="2"/>
      <w:szCs w:val="24"/>
    </w:rPr>
  </w:style>
  <w:style w:type="character" w:customStyle="1" w:styleId="ad">
    <w:name w:val="記 (文字)"/>
    <w:link w:val="ac"/>
    <w:rsid w:val="001C2042"/>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9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85C38-A56C-4730-A0BD-318D0CBA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646</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規則制定（ひな型）</vt:lpstr>
      <vt:lpstr>規則制定（ひな型）</vt:lpstr>
    </vt:vector>
  </TitlesOfParts>
  <Company>情報政策課</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規則制定（ひな型）</dc:title>
  <dc:subject>Ver.2.00</dc:subject>
  <dc:creator>鹿児島市役所</dc:creator>
  <cp:keywords/>
  <cp:lastModifiedBy>野口　秀平</cp:lastModifiedBy>
  <cp:revision>9</cp:revision>
  <cp:lastPrinted>2023-05-10T01:59:00Z</cp:lastPrinted>
  <dcterms:created xsi:type="dcterms:W3CDTF">2023-01-31T06:49:00Z</dcterms:created>
  <dcterms:modified xsi:type="dcterms:W3CDTF">2024-01-19T02:20:00Z</dcterms:modified>
</cp:coreProperties>
</file>