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46724" w14:textId="77777777" w:rsidR="006170F6" w:rsidRDefault="006170F6" w:rsidP="002C7FFB">
      <w:pPr>
        <w:ind w:right="180"/>
        <w:rPr>
          <w:rFonts w:hint="eastAsia"/>
          <w:sz w:val="18"/>
          <w:szCs w:val="18"/>
        </w:rPr>
      </w:pPr>
    </w:p>
    <w:p w14:paraId="6A559C47" w14:textId="77777777" w:rsidR="007F287E" w:rsidRPr="007F287E" w:rsidRDefault="007F287E" w:rsidP="007F287E">
      <w:pPr>
        <w:jc w:val="left"/>
        <w:rPr>
          <w:rFonts w:hint="eastAsia"/>
          <w:sz w:val="18"/>
          <w:szCs w:val="18"/>
        </w:rPr>
      </w:pPr>
      <w:r w:rsidRPr="007F287E">
        <w:rPr>
          <w:rFonts w:hint="eastAsia"/>
          <w:sz w:val="18"/>
          <w:szCs w:val="18"/>
        </w:rPr>
        <w:t>（幼保連携型以外の認定こども園認定用）</w:t>
      </w:r>
    </w:p>
    <w:p w14:paraId="71594594" w14:textId="77777777" w:rsidR="00D17FED" w:rsidRPr="00BE147D" w:rsidRDefault="00E0269F" w:rsidP="007F30CC">
      <w:pPr>
        <w:jc w:val="center"/>
        <w:rPr>
          <w:rFonts w:hint="eastAsia"/>
          <w:sz w:val="32"/>
          <w:szCs w:val="32"/>
        </w:rPr>
      </w:pPr>
      <w:r w:rsidRPr="00BE147D">
        <w:rPr>
          <w:rFonts w:hint="eastAsia"/>
          <w:sz w:val="32"/>
          <w:szCs w:val="32"/>
        </w:rPr>
        <w:t>誓　約　書</w:t>
      </w:r>
    </w:p>
    <w:p w14:paraId="08CF2D4A" w14:textId="77777777" w:rsidR="00515DDA" w:rsidRPr="00515DDA" w:rsidRDefault="00515DDA" w:rsidP="007F30CC">
      <w:pPr>
        <w:jc w:val="center"/>
        <w:rPr>
          <w:sz w:val="21"/>
          <w:szCs w:val="21"/>
        </w:rPr>
      </w:pPr>
    </w:p>
    <w:p w14:paraId="0F09205D" w14:textId="77777777" w:rsidR="006402A0" w:rsidRDefault="00D17FED" w:rsidP="00815CA4">
      <w:pPr>
        <w:jc w:val="right"/>
        <w:rPr>
          <w:rFonts w:hint="eastAsia"/>
          <w:sz w:val="21"/>
          <w:szCs w:val="21"/>
        </w:rPr>
      </w:pPr>
      <w:r w:rsidRPr="00515DDA">
        <w:rPr>
          <w:rFonts w:hint="eastAsia"/>
          <w:sz w:val="21"/>
          <w:szCs w:val="21"/>
        </w:rPr>
        <w:t xml:space="preserve">　　　　　　</w:t>
      </w:r>
      <w:r w:rsidR="00815CA4">
        <w:rPr>
          <w:rFonts w:hint="eastAsia"/>
          <w:sz w:val="21"/>
          <w:szCs w:val="21"/>
        </w:rPr>
        <w:t xml:space="preserve">　　　　　　　　　　　　　　　　　　　　　　　　</w:t>
      </w:r>
    </w:p>
    <w:p w14:paraId="6C2B5744" w14:textId="77777777" w:rsidR="006E3CF8" w:rsidRPr="00515DDA" w:rsidRDefault="006E3CF8" w:rsidP="006E3CF8">
      <w:pPr>
        <w:rPr>
          <w:rFonts w:hint="eastAsia"/>
          <w:sz w:val="21"/>
          <w:szCs w:val="21"/>
        </w:rPr>
      </w:pPr>
    </w:p>
    <w:p w14:paraId="55BFB07B" w14:textId="77777777" w:rsidR="00F45C6F" w:rsidRPr="00E4761F" w:rsidRDefault="00F45C6F" w:rsidP="002C7FFB">
      <w:pPr>
        <w:rPr>
          <w:rFonts w:hint="eastAsia"/>
        </w:rPr>
      </w:pPr>
    </w:p>
    <w:p w14:paraId="35E2445D" w14:textId="77777777" w:rsidR="00F8391F" w:rsidRPr="00BE147D" w:rsidRDefault="00E0269F" w:rsidP="009F7D83">
      <w:pPr>
        <w:ind w:leftChars="100" w:left="200" w:firstLineChars="100" w:firstLine="280"/>
        <w:rPr>
          <w:rFonts w:ascii="ＭＳ 明朝" w:eastAsia="ＭＳ 明朝" w:hAnsi="ＭＳ 明朝" w:hint="eastAsia"/>
          <w:kern w:val="0"/>
          <w:sz w:val="28"/>
          <w:szCs w:val="28"/>
        </w:rPr>
      </w:pPr>
      <w:r w:rsidRPr="00BE147D">
        <w:rPr>
          <w:rFonts w:ascii="ＭＳ 明朝" w:eastAsia="ＭＳ 明朝" w:hAnsi="ＭＳ 明朝" w:hint="eastAsia"/>
          <w:kern w:val="0"/>
          <w:sz w:val="28"/>
          <w:szCs w:val="28"/>
        </w:rPr>
        <w:t>幼保連携型以外の認定こども園の認定にあたり，</w:t>
      </w:r>
      <w:r w:rsidR="00F8391F" w:rsidRPr="00BE147D">
        <w:rPr>
          <w:rFonts w:ascii="ＭＳ 明朝" w:eastAsia="ＭＳ 明朝" w:hAnsi="ＭＳ 明朝" w:hint="eastAsia"/>
          <w:kern w:val="0"/>
          <w:sz w:val="28"/>
          <w:szCs w:val="28"/>
        </w:rPr>
        <w:t>申請者</w:t>
      </w:r>
      <w:r w:rsidRPr="00BE147D">
        <w:rPr>
          <w:rFonts w:ascii="ＭＳ 明朝" w:eastAsia="ＭＳ 明朝" w:hAnsi="ＭＳ 明朝" w:hint="eastAsia"/>
          <w:kern w:val="0"/>
          <w:sz w:val="28"/>
          <w:szCs w:val="28"/>
        </w:rPr>
        <w:t>は</w:t>
      </w:r>
      <w:r w:rsidR="00F8391F" w:rsidRPr="00BE147D">
        <w:rPr>
          <w:rFonts w:ascii="ＭＳ 明朝" w:eastAsia="ＭＳ 明朝" w:hAnsi="ＭＳ 明朝" w:hint="eastAsia"/>
          <w:kern w:val="0"/>
          <w:sz w:val="28"/>
          <w:szCs w:val="28"/>
        </w:rPr>
        <w:t>下記のいずれにも該当しない者であることを誓約します。（但し，申請者が法人である場合は，その役員等が下記の</w:t>
      </w:r>
      <w:r w:rsidR="00B77C09">
        <w:rPr>
          <w:rFonts w:ascii="ＭＳ 明朝" w:eastAsia="ＭＳ 明朝" w:hAnsi="ＭＳ 明朝" w:hint="eastAsia"/>
          <w:kern w:val="0"/>
          <w:sz w:val="28"/>
          <w:szCs w:val="28"/>
        </w:rPr>
        <w:t>第四号から第五</w:t>
      </w:r>
      <w:r w:rsidR="00F8391F" w:rsidRPr="00BE147D">
        <w:rPr>
          <w:rFonts w:ascii="ＭＳ 明朝" w:eastAsia="ＭＳ 明朝" w:hAnsi="ＭＳ 明朝" w:hint="eastAsia"/>
          <w:kern w:val="0"/>
          <w:sz w:val="28"/>
          <w:szCs w:val="28"/>
        </w:rPr>
        <w:t>号までに該当しないことを誓約します。）</w:t>
      </w:r>
    </w:p>
    <w:p w14:paraId="446569EB" w14:textId="77777777" w:rsidR="009F7D83" w:rsidRPr="009F7D83" w:rsidRDefault="009F7D83" w:rsidP="009F7D83">
      <w:pPr>
        <w:ind w:leftChars="100" w:left="200" w:firstLineChars="100" w:firstLine="280"/>
        <w:rPr>
          <w:rFonts w:hAnsi="ＭＳ ゴシック" w:hint="eastAsia"/>
          <w:kern w:val="0"/>
          <w:sz w:val="28"/>
          <w:szCs w:val="28"/>
        </w:rPr>
      </w:pPr>
    </w:p>
    <w:p w14:paraId="019D36D0" w14:textId="77777777" w:rsidR="004F695C" w:rsidRPr="009F7D83" w:rsidRDefault="00D17FED" w:rsidP="009F7D83">
      <w:pPr>
        <w:jc w:val="center"/>
        <w:rPr>
          <w:rFonts w:hint="eastAsia"/>
          <w:sz w:val="28"/>
          <w:szCs w:val="28"/>
        </w:rPr>
      </w:pPr>
      <w:r w:rsidRPr="009F7D83">
        <w:rPr>
          <w:rFonts w:hint="eastAsia"/>
          <w:sz w:val="28"/>
          <w:szCs w:val="28"/>
        </w:rPr>
        <w:t>記</w:t>
      </w:r>
    </w:p>
    <w:p w14:paraId="074C8642" w14:textId="77777777" w:rsidR="00815CA4" w:rsidRPr="00515DDA" w:rsidRDefault="00815CA4" w:rsidP="00EA54BB">
      <w:pPr>
        <w:rPr>
          <w:rFonts w:hint="eastAsia"/>
          <w:sz w:val="21"/>
          <w:szCs w:val="21"/>
        </w:rPr>
      </w:pPr>
    </w:p>
    <w:tbl>
      <w:tblPr>
        <w:tblW w:w="9781" w:type="dxa"/>
        <w:tblInd w:w="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F00F00" w:rsidRPr="00BA3F7F" w14:paraId="03EACCF2" w14:textId="77777777" w:rsidTr="007B2BDC">
        <w:tblPrEx>
          <w:tblCellMar>
            <w:top w:w="0" w:type="dxa"/>
            <w:bottom w:w="0" w:type="dxa"/>
          </w:tblCellMar>
        </w:tblPrEx>
        <w:trPr>
          <w:trHeight w:val="2969"/>
        </w:trPr>
        <w:tc>
          <w:tcPr>
            <w:tcW w:w="9781" w:type="dxa"/>
            <w:tcBorders>
              <w:top w:val="nil"/>
              <w:left w:val="nil"/>
              <w:bottom w:val="nil"/>
              <w:right w:val="nil"/>
            </w:tcBorders>
          </w:tcPr>
          <w:p w14:paraId="1DC74A67" w14:textId="77777777" w:rsidR="00DD3439" w:rsidRDefault="00DD3439" w:rsidP="007D6E53">
            <w:pPr>
              <w:ind w:left="200" w:hangingChars="100" w:hanging="200"/>
              <w:rPr>
                <w:rFonts w:hint="eastAsia"/>
                <w:snapToGrid w:val="0"/>
                <w:szCs w:val="21"/>
              </w:rPr>
            </w:pPr>
            <w:r>
              <w:rPr>
                <w:rFonts w:hint="eastAsia"/>
                <w:noProof/>
                <w:szCs w:val="21"/>
              </w:rPr>
              <w:pict w14:anchorId="67DC3EEE">
                <v:rect id="_x0000_s2311" style="position:absolute;left:0;text-align:left;margin-left:-5.65pt;margin-top:-.05pt;width:490.85pt;height:535.3pt;z-index:251657728" filled="f">
                  <v:textbox inset="5.85pt,.7pt,5.85pt,.7pt"/>
                </v:rect>
              </w:pict>
            </w:r>
          </w:p>
          <w:p w14:paraId="017E07C8" w14:textId="77777777" w:rsidR="0008279E" w:rsidRDefault="009A1D4D" w:rsidP="007D6E53">
            <w:pPr>
              <w:ind w:left="200" w:hangingChars="100" w:hanging="200"/>
              <w:rPr>
                <w:rFonts w:hint="eastAsia"/>
                <w:snapToGrid w:val="0"/>
                <w:szCs w:val="21"/>
              </w:rPr>
            </w:pPr>
            <w:r>
              <w:rPr>
                <w:rFonts w:hint="eastAsia"/>
                <w:snapToGrid w:val="0"/>
                <w:szCs w:val="21"/>
              </w:rPr>
              <w:t>（</w:t>
            </w:r>
            <w:r w:rsidR="00E0269F">
              <w:rPr>
                <w:rFonts w:hint="eastAsia"/>
                <w:snapToGrid w:val="0"/>
                <w:szCs w:val="21"/>
              </w:rPr>
              <w:t>就学前の子どもに関する教育，保育等の総合的な提供の推進に関する法律</w:t>
            </w:r>
            <w:r w:rsidR="007D6E53">
              <w:rPr>
                <w:rFonts w:hint="eastAsia"/>
                <w:snapToGrid w:val="0"/>
                <w:szCs w:val="21"/>
              </w:rPr>
              <w:t>（以下「法」という。）</w:t>
            </w:r>
            <w:r w:rsidR="00E0269F">
              <w:rPr>
                <w:rFonts w:hint="eastAsia"/>
                <w:snapToGrid w:val="0"/>
                <w:szCs w:val="21"/>
              </w:rPr>
              <w:t>第</w:t>
            </w:r>
            <w:r w:rsidR="006E717F">
              <w:rPr>
                <w:rFonts w:hint="eastAsia"/>
                <w:snapToGrid w:val="0"/>
                <w:szCs w:val="21"/>
              </w:rPr>
              <w:t>３</w:t>
            </w:r>
            <w:r w:rsidR="0008279E">
              <w:rPr>
                <w:rFonts w:hint="eastAsia"/>
                <w:snapToGrid w:val="0"/>
                <w:szCs w:val="21"/>
              </w:rPr>
              <w:t>条第</w:t>
            </w:r>
            <w:r w:rsidR="00456974">
              <w:rPr>
                <w:rFonts w:hint="eastAsia"/>
                <w:snapToGrid w:val="0"/>
                <w:szCs w:val="21"/>
              </w:rPr>
              <w:t>５</w:t>
            </w:r>
            <w:r w:rsidR="0008279E">
              <w:rPr>
                <w:rFonts w:hint="eastAsia"/>
                <w:snapToGrid w:val="0"/>
                <w:szCs w:val="21"/>
              </w:rPr>
              <w:t>項</w:t>
            </w:r>
            <w:r>
              <w:rPr>
                <w:rFonts w:hint="eastAsia"/>
                <w:snapToGrid w:val="0"/>
                <w:szCs w:val="21"/>
              </w:rPr>
              <w:t>）</w:t>
            </w:r>
          </w:p>
          <w:p w14:paraId="5AFD41E2" w14:textId="77777777" w:rsidR="009F7D83" w:rsidRDefault="009F7D83" w:rsidP="007D6E53">
            <w:pPr>
              <w:ind w:left="200" w:hangingChars="100" w:hanging="200"/>
              <w:rPr>
                <w:rFonts w:hint="eastAsia"/>
                <w:snapToGrid w:val="0"/>
                <w:szCs w:val="21"/>
              </w:rPr>
            </w:pPr>
          </w:p>
          <w:p w14:paraId="40D56277" w14:textId="77777777" w:rsidR="00F8391F" w:rsidRPr="009F7D83" w:rsidRDefault="00F8391F" w:rsidP="00D011B3">
            <w:pPr>
              <w:ind w:leftChars="100" w:left="420" w:hangingChars="100" w:hanging="220"/>
              <w:rPr>
                <w:rFonts w:hAnsi="ＭＳ ゴシック"/>
                <w:kern w:val="0"/>
                <w:sz w:val="22"/>
                <w:szCs w:val="22"/>
              </w:rPr>
            </w:pPr>
            <w:r w:rsidRPr="009F7D83">
              <w:rPr>
                <w:rFonts w:hAnsi="ＭＳ ゴシック"/>
                <w:kern w:val="0"/>
                <w:sz w:val="22"/>
                <w:szCs w:val="22"/>
              </w:rPr>
              <w:t>一</w:t>
            </w:r>
            <w:r w:rsidRPr="009F7D83">
              <w:rPr>
                <w:rFonts w:hAnsi="ＭＳ ゴシック" w:hint="eastAsia"/>
                <w:kern w:val="0"/>
                <w:sz w:val="22"/>
                <w:szCs w:val="22"/>
              </w:rPr>
              <w:t xml:space="preserve">　</w:t>
            </w:r>
            <w:r w:rsidRPr="009F7D83">
              <w:rPr>
                <w:rFonts w:hAnsi="ＭＳ ゴシック"/>
                <w:kern w:val="0"/>
                <w:sz w:val="22"/>
                <w:szCs w:val="22"/>
              </w:rPr>
              <w:t>申請者が</w:t>
            </w:r>
            <w:r w:rsidR="00D011B3">
              <w:rPr>
                <w:rFonts w:hAnsi="ＭＳ ゴシック" w:hint="eastAsia"/>
                <w:kern w:val="0"/>
                <w:sz w:val="22"/>
                <w:szCs w:val="22"/>
              </w:rPr>
              <w:t>，禁錮</w:t>
            </w:r>
            <w:r w:rsidR="007F287E" w:rsidRPr="009F7D83">
              <w:rPr>
                <w:rFonts w:hAnsi="ＭＳ ゴシック" w:hint="eastAsia"/>
                <w:kern w:val="0"/>
                <w:sz w:val="22"/>
                <w:szCs w:val="22"/>
              </w:rPr>
              <w:t>以上の刑に処せられ，その執行を終わり，又は執行を受けることがなくなるまでの者</w:t>
            </w:r>
            <w:r w:rsidRPr="009F7D83">
              <w:rPr>
                <w:rFonts w:hAnsi="ＭＳ ゴシック"/>
                <w:kern w:val="0"/>
                <w:sz w:val="22"/>
                <w:szCs w:val="22"/>
              </w:rPr>
              <w:t xml:space="preserve"> </w:t>
            </w:r>
          </w:p>
          <w:p w14:paraId="552F5761" w14:textId="77777777" w:rsidR="00592D80" w:rsidRPr="009F7D83" w:rsidRDefault="00F8391F" w:rsidP="009F7D83">
            <w:pPr>
              <w:ind w:leftChars="100" w:left="420" w:hangingChars="100" w:hanging="220"/>
              <w:rPr>
                <w:rFonts w:hAnsi="ＭＳ ゴシック" w:hint="eastAsia"/>
                <w:sz w:val="22"/>
                <w:szCs w:val="22"/>
              </w:rPr>
            </w:pPr>
            <w:r w:rsidRPr="009F7D83">
              <w:rPr>
                <w:rFonts w:hAnsi="ＭＳ ゴシック"/>
                <w:kern w:val="0"/>
                <w:sz w:val="22"/>
                <w:szCs w:val="22"/>
              </w:rPr>
              <w:t>二</w:t>
            </w:r>
            <w:r w:rsidRPr="009F7D83">
              <w:rPr>
                <w:rFonts w:hAnsi="ＭＳ ゴシック" w:hint="eastAsia"/>
                <w:kern w:val="0"/>
                <w:sz w:val="22"/>
                <w:szCs w:val="22"/>
              </w:rPr>
              <w:t xml:space="preserve">　</w:t>
            </w:r>
            <w:r w:rsidR="007F287E" w:rsidRPr="009F7D83">
              <w:rPr>
                <w:rFonts w:hAnsi="ＭＳ ゴシック" w:hint="eastAsia"/>
                <w:kern w:val="0"/>
                <w:sz w:val="22"/>
                <w:szCs w:val="22"/>
              </w:rPr>
              <w:t>申請者が，</w:t>
            </w:r>
            <w:r w:rsidR="001B6E8E">
              <w:rPr>
                <w:rFonts w:hAnsi="ＭＳ ゴシック" w:hint="eastAsia"/>
                <w:kern w:val="0"/>
                <w:sz w:val="22"/>
                <w:szCs w:val="22"/>
              </w:rPr>
              <w:t>法及び</w:t>
            </w:r>
            <w:r w:rsidR="007F287E" w:rsidRPr="009F7D83">
              <w:rPr>
                <w:rFonts w:hint="eastAsia"/>
                <w:snapToGrid w:val="0"/>
                <w:sz w:val="22"/>
                <w:szCs w:val="22"/>
              </w:rPr>
              <w:t>次の</w:t>
            </w:r>
            <w:r w:rsidR="007F287E" w:rsidRPr="009F7D83">
              <w:rPr>
                <w:rFonts w:hAnsi="ＭＳ ゴシック" w:hint="eastAsia"/>
                <w:sz w:val="22"/>
                <w:szCs w:val="22"/>
              </w:rPr>
              <w:t>①</w:t>
            </w:r>
            <w:r w:rsidR="007F287E" w:rsidRPr="009F7D83">
              <w:rPr>
                <w:rFonts w:hint="eastAsia"/>
                <w:snapToGrid w:val="0"/>
                <w:sz w:val="22"/>
                <w:szCs w:val="22"/>
              </w:rPr>
              <w:t>～</w:t>
            </w:r>
            <w:r w:rsidR="00D37C89">
              <w:rPr>
                <w:rFonts w:hint="eastAsia"/>
                <w:snapToGrid w:val="0"/>
                <w:sz w:val="22"/>
                <w:szCs w:val="22"/>
              </w:rPr>
              <w:t>⑫</w:t>
            </w:r>
            <w:r w:rsidR="007F287E" w:rsidRPr="009F7D83">
              <w:rPr>
                <w:rFonts w:hAnsi="ＭＳ ゴシック" w:hint="eastAsia"/>
                <w:sz w:val="22"/>
                <w:szCs w:val="22"/>
              </w:rPr>
              <w:t>の法律</w:t>
            </w:r>
            <w:r w:rsidR="006E717F">
              <w:rPr>
                <w:rFonts w:hAnsi="ＭＳ ゴシック" w:hint="eastAsia"/>
                <w:sz w:val="22"/>
                <w:szCs w:val="22"/>
              </w:rPr>
              <w:t>の規定</w:t>
            </w:r>
            <w:r w:rsidR="007F287E" w:rsidRPr="009F7D83">
              <w:rPr>
                <w:rFonts w:hAnsi="ＭＳ ゴシック" w:hint="eastAsia"/>
                <w:sz w:val="22"/>
                <w:szCs w:val="22"/>
              </w:rPr>
              <w:t>により罰金</w:t>
            </w:r>
            <w:r w:rsidR="00D011B3">
              <w:rPr>
                <w:rFonts w:hAnsi="ＭＳ ゴシック" w:hint="eastAsia"/>
                <w:sz w:val="22"/>
                <w:szCs w:val="22"/>
              </w:rPr>
              <w:t>の</w:t>
            </w:r>
            <w:r w:rsidR="007F287E" w:rsidRPr="009F7D83">
              <w:rPr>
                <w:rFonts w:hAnsi="ＭＳ ゴシック" w:hint="eastAsia"/>
                <w:sz w:val="22"/>
                <w:szCs w:val="22"/>
              </w:rPr>
              <w:t>刑に処せられ，その執行を終わり，又は執行を受けることがなくなるまでの者</w:t>
            </w:r>
          </w:p>
          <w:p w14:paraId="14381083" w14:textId="77777777" w:rsidR="00F8391F" w:rsidRPr="009F7D83" w:rsidRDefault="00592D80" w:rsidP="009F7D83">
            <w:pPr>
              <w:ind w:leftChars="100" w:left="420" w:hangingChars="100" w:hanging="220"/>
              <w:rPr>
                <w:rFonts w:hAnsi="ＭＳ ゴシック" w:hint="eastAsia"/>
                <w:sz w:val="22"/>
                <w:szCs w:val="22"/>
              </w:rPr>
            </w:pPr>
            <w:r w:rsidRPr="009F7D83">
              <w:rPr>
                <w:rFonts w:hAnsi="ＭＳ ゴシック" w:hint="eastAsia"/>
                <w:sz w:val="22"/>
                <w:szCs w:val="22"/>
              </w:rPr>
              <w:t>（就学前の子どもに関する教育，保育等の総合的な提供の推進に関する法律その他国民の福祉若しくは学校教育に関する法律）</w:t>
            </w:r>
          </w:p>
          <w:p w14:paraId="45DE3720" w14:textId="77777777" w:rsidR="007F287E" w:rsidRPr="009F7D83" w:rsidRDefault="00B52395" w:rsidP="00B52395">
            <w:pPr>
              <w:ind w:leftChars="100" w:left="682" w:hangingChars="219" w:hanging="482"/>
              <w:rPr>
                <w:rFonts w:hAnsi="ＭＳ ゴシック"/>
                <w:kern w:val="0"/>
                <w:sz w:val="22"/>
                <w:szCs w:val="22"/>
              </w:rPr>
            </w:pPr>
            <w:r>
              <w:rPr>
                <w:rFonts w:hAnsi="ＭＳ ゴシック" w:hint="eastAsia"/>
                <w:sz w:val="22"/>
                <w:szCs w:val="22"/>
              </w:rPr>
              <w:t xml:space="preserve">　</w:t>
            </w:r>
            <w:r w:rsidR="007F287E" w:rsidRPr="009F7D83">
              <w:rPr>
                <w:rFonts w:hAnsi="ＭＳ ゴシック" w:hint="eastAsia"/>
                <w:sz w:val="22"/>
                <w:szCs w:val="22"/>
              </w:rPr>
              <w:t>①学校教育法</w:t>
            </w:r>
            <w:r w:rsidR="001B6E8E">
              <w:rPr>
                <w:rFonts w:hAnsi="ＭＳ ゴシック" w:hint="eastAsia"/>
                <w:sz w:val="22"/>
                <w:szCs w:val="22"/>
              </w:rPr>
              <w:t xml:space="preserve">　</w:t>
            </w:r>
            <w:r w:rsidR="007F287E" w:rsidRPr="009F7D83">
              <w:rPr>
                <w:rFonts w:hAnsi="ＭＳ ゴシック" w:hint="eastAsia"/>
                <w:sz w:val="22"/>
                <w:szCs w:val="22"/>
              </w:rPr>
              <w:t>②児童福祉法</w:t>
            </w:r>
            <w:r w:rsidR="001B6E8E">
              <w:rPr>
                <w:rFonts w:hAnsi="ＭＳ ゴシック" w:hint="eastAsia"/>
                <w:sz w:val="22"/>
                <w:szCs w:val="22"/>
              </w:rPr>
              <w:t xml:space="preserve">　</w:t>
            </w:r>
            <w:r w:rsidR="007F287E" w:rsidRPr="009F7D83">
              <w:rPr>
                <w:rFonts w:hAnsi="ＭＳ ゴシック" w:hint="eastAsia"/>
                <w:sz w:val="22"/>
                <w:szCs w:val="22"/>
              </w:rPr>
              <w:t>③教育職員免許法</w:t>
            </w:r>
            <w:r w:rsidR="001B6E8E">
              <w:rPr>
                <w:rFonts w:hAnsi="ＭＳ ゴシック" w:hint="eastAsia"/>
                <w:sz w:val="22"/>
                <w:szCs w:val="22"/>
              </w:rPr>
              <w:t xml:space="preserve">　</w:t>
            </w:r>
            <w:r w:rsidR="007F287E" w:rsidRPr="009F7D83">
              <w:rPr>
                <w:rFonts w:hAnsi="ＭＳ ゴシック" w:hint="eastAsia"/>
                <w:sz w:val="22"/>
                <w:szCs w:val="22"/>
              </w:rPr>
              <w:t>④生活保護法</w:t>
            </w:r>
            <w:r w:rsidR="001B6E8E">
              <w:rPr>
                <w:rFonts w:hAnsi="ＭＳ ゴシック" w:hint="eastAsia"/>
                <w:sz w:val="22"/>
                <w:szCs w:val="22"/>
              </w:rPr>
              <w:t xml:space="preserve">　</w:t>
            </w:r>
            <w:r w:rsidR="00D011B3">
              <w:rPr>
                <w:rFonts w:hAnsi="ＭＳ ゴシック" w:hint="eastAsia"/>
                <w:sz w:val="22"/>
                <w:szCs w:val="22"/>
              </w:rPr>
              <w:t>⑤社会福祉法⑥</w:t>
            </w:r>
            <w:r w:rsidR="007F287E" w:rsidRPr="009F7D83">
              <w:rPr>
                <w:rFonts w:hAnsi="ＭＳ ゴシック" w:hint="eastAsia"/>
                <w:sz w:val="22"/>
                <w:szCs w:val="22"/>
              </w:rPr>
              <w:t>社会福祉士及び介護福祉士法</w:t>
            </w:r>
            <w:r w:rsidR="001B6E8E">
              <w:rPr>
                <w:rFonts w:hAnsi="ＭＳ ゴシック" w:hint="eastAsia"/>
                <w:sz w:val="22"/>
                <w:szCs w:val="22"/>
              </w:rPr>
              <w:t xml:space="preserve">　</w:t>
            </w:r>
            <w:r w:rsidR="00D011B3">
              <w:rPr>
                <w:rFonts w:hAnsi="ＭＳ ゴシック" w:hint="eastAsia"/>
                <w:sz w:val="22"/>
                <w:szCs w:val="22"/>
              </w:rPr>
              <w:t>⑦</w:t>
            </w:r>
            <w:r w:rsidR="007F287E" w:rsidRPr="009F7D83">
              <w:rPr>
                <w:rFonts w:hAnsi="ＭＳ ゴシック" w:hint="eastAsia"/>
                <w:sz w:val="22"/>
                <w:szCs w:val="22"/>
              </w:rPr>
              <w:t>介護保</w:t>
            </w:r>
            <w:r w:rsidR="00D011B3">
              <w:rPr>
                <w:rFonts w:hAnsi="ＭＳ ゴシック" w:hint="eastAsia"/>
                <w:sz w:val="22"/>
                <w:szCs w:val="22"/>
              </w:rPr>
              <w:t>険法</w:t>
            </w:r>
            <w:r w:rsidR="001B6E8E">
              <w:rPr>
                <w:rFonts w:hAnsi="ＭＳ ゴシック" w:hint="eastAsia"/>
                <w:sz w:val="22"/>
                <w:szCs w:val="22"/>
              </w:rPr>
              <w:t xml:space="preserve">　</w:t>
            </w:r>
            <w:r w:rsidR="00D011B3">
              <w:rPr>
                <w:rFonts w:hAnsi="ＭＳ ゴシック" w:hint="eastAsia"/>
                <w:sz w:val="22"/>
                <w:szCs w:val="22"/>
              </w:rPr>
              <w:t>⑧</w:t>
            </w:r>
            <w:r w:rsidR="007F287E" w:rsidRPr="009F7D83">
              <w:rPr>
                <w:rFonts w:hAnsi="ＭＳ ゴシック" w:hint="eastAsia"/>
                <w:sz w:val="22"/>
                <w:szCs w:val="22"/>
              </w:rPr>
              <w:t>児童売春，児童ポルノに係る行為等の処罰及び児童の保護等に関する法律</w:t>
            </w:r>
            <w:r w:rsidR="00D011B3">
              <w:rPr>
                <w:rFonts w:hAnsi="ＭＳ ゴシック" w:hint="eastAsia"/>
                <w:sz w:val="22"/>
                <w:szCs w:val="22"/>
              </w:rPr>
              <w:t xml:space="preserve">　⑨</w:t>
            </w:r>
            <w:r w:rsidR="007F287E" w:rsidRPr="009F7D83">
              <w:rPr>
                <w:rFonts w:hAnsi="ＭＳ ゴシック" w:hint="eastAsia"/>
                <w:sz w:val="22"/>
                <w:szCs w:val="22"/>
              </w:rPr>
              <w:t>児童虐待の防止等に関する法律</w:t>
            </w:r>
            <w:r w:rsidR="001B6E8E">
              <w:rPr>
                <w:rFonts w:hAnsi="ＭＳ ゴシック" w:hint="eastAsia"/>
                <w:sz w:val="22"/>
                <w:szCs w:val="22"/>
              </w:rPr>
              <w:t xml:space="preserve">　</w:t>
            </w:r>
            <w:r w:rsidR="00D011B3">
              <w:rPr>
                <w:rFonts w:hAnsi="ＭＳ ゴシック" w:hint="eastAsia"/>
                <w:sz w:val="22"/>
                <w:szCs w:val="22"/>
              </w:rPr>
              <w:t>⑩</w:t>
            </w:r>
            <w:r w:rsidR="007F287E" w:rsidRPr="009F7D83">
              <w:rPr>
                <w:rFonts w:hAnsi="ＭＳ ゴシック" w:hint="eastAsia"/>
                <w:sz w:val="22"/>
                <w:szCs w:val="22"/>
              </w:rPr>
              <w:t>障害者の日常生活及び社会生活を総合的に支援するための法律</w:t>
            </w:r>
            <w:r w:rsidR="001B6E8E">
              <w:rPr>
                <w:rFonts w:hAnsi="ＭＳ ゴシック" w:hint="eastAsia"/>
                <w:sz w:val="22"/>
                <w:szCs w:val="22"/>
              </w:rPr>
              <w:t xml:space="preserve">　</w:t>
            </w:r>
            <w:r w:rsidR="00D011B3">
              <w:rPr>
                <w:rFonts w:hAnsi="ＭＳ ゴシック" w:hint="eastAsia"/>
                <w:sz w:val="22"/>
                <w:szCs w:val="22"/>
              </w:rPr>
              <w:t>⑪障害者虐待の防止，障害者の養護者に対する支援等に関する法律</w:t>
            </w:r>
            <w:r w:rsidR="001B6E8E">
              <w:rPr>
                <w:rFonts w:hAnsi="ＭＳ ゴシック" w:hint="eastAsia"/>
                <w:sz w:val="22"/>
                <w:szCs w:val="22"/>
              </w:rPr>
              <w:t xml:space="preserve">　</w:t>
            </w:r>
            <w:r w:rsidR="00D011B3">
              <w:rPr>
                <w:rFonts w:hAnsi="ＭＳ ゴシック" w:hint="eastAsia"/>
                <w:sz w:val="22"/>
                <w:szCs w:val="22"/>
              </w:rPr>
              <w:t>⑫</w:t>
            </w:r>
            <w:r w:rsidR="007F287E" w:rsidRPr="009F7D83">
              <w:rPr>
                <w:rFonts w:hAnsi="ＭＳ ゴシック" w:hint="eastAsia"/>
                <w:sz w:val="22"/>
                <w:szCs w:val="22"/>
              </w:rPr>
              <w:t>子ども・子育て支援法</w:t>
            </w:r>
          </w:p>
          <w:p w14:paraId="78F58FAD" w14:textId="77777777" w:rsidR="00F8391F" w:rsidRPr="009F7D83" w:rsidRDefault="00F8391F" w:rsidP="009F7D83">
            <w:pPr>
              <w:ind w:leftChars="100" w:left="420" w:hangingChars="100" w:hanging="220"/>
              <w:rPr>
                <w:rFonts w:hAnsi="ＭＳ ゴシック" w:hint="eastAsia"/>
                <w:sz w:val="22"/>
                <w:szCs w:val="22"/>
              </w:rPr>
            </w:pPr>
            <w:r w:rsidRPr="009F7D83">
              <w:rPr>
                <w:rFonts w:hAnsi="ＭＳ ゴシック"/>
                <w:kern w:val="0"/>
                <w:sz w:val="22"/>
                <w:szCs w:val="22"/>
              </w:rPr>
              <w:t>三</w:t>
            </w:r>
            <w:r w:rsidRPr="009F7D83">
              <w:rPr>
                <w:rFonts w:hAnsi="ＭＳ ゴシック" w:hint="eastAsia"/>
                <w:kern w:val="0"/>
                <w:sz w:val="22"/>
                <w:szCs w:val="22"/>
              </w:rPr>
              <w:t xml:space="preserve">　</w:t>
            </w:r>
            <w:r w:rsidRPr="009F7D83">
              <w:rPr>
                <w:rFonts w:hAnsi="ＭＳ ゴシック"/>
                <w:kern w:val="0"/>
                <w:sz w:val="22"/>
                <w:szCs w:val="22"/>
              </w:rPr>
              <w:t>申請者が，</w:t>
            </w:r>
            <w:r w:rsidR="00592D80" w:rsidRPr="009F7D83">
              <w:rPr>
                <w:rFonts w:hint="eastAsia"/>
                <w:snapToGrid w:val="0"/>
                <w:sz w:val="22"/>
                <w:szCs w:val="22"/>
              </w:rPr>
              <w:t>次の</w:t>
            </w:r>
            <w:r w:rsidR="00592D80" w:rsidRPr="009F7D83">
              <w:rPr>
                <w:rFonts w:hAnsi="ＭＳ ゴシック" w:hint="eastAsia"/>
                <w:sz w:val="22"/>
                <w:szCs w:val="22"/>
              </w:rPr>
              <w:t>①</w:t>
            </w:r>
            <w:r w:rsidR="00592D80" w:rsidRPr="009F7D83">
              <w:rPr>
                <w:rFonts w:hint="eastAsia"/>
                <w:snapToGrid w:val="0"/>
                <w:sz w:val="22"/>
                <w:szCs w:val="22"/>
              </w:rPr>
              <w:t>～③</w:t>
            </w:r>
            <w:r w:rsidR="00592D80" w:rsidRPr="009F7D83">
              <w:rPr>
                <w:rFonts w:hAnsi="ＭＳ ゴシック" w:hint="eastAsia"/>
                <w:sz w:val="22"/>
                <w:szCs w:val="22"/>
              </w:rPr>
              <w:t>の法律</w:t>
            </w:r>
            <w:r w:rsidR="006E717F">
              <w:rPr>
                <w:rFonts w:hAnsi="ＭＳ ゴシック" w:hint="eastAsia"/>
                <w:sz w:val="22"/>
                <w:szCs w:val="22"/>
              </w:rPr>
              <w:t>の規定</w:t>
            </w:r>
            <w:r w:rsidR="00592D80" w:rsidRPr="009F7D83">
              <w:rPr>
                <w:rFonts w:hAnsi="ＭＳ ゴシック" w:hint="eastAsia"/>
                <w:sz w:val="22"/>
                <w:szCs w:val="22"/>
              </w:rPr>
              <w:t>により罰金</w:t>
            </w:r>
            <w:r w:rsidR="00D011B3">
              <w:rPr>
                <w:rFonts w:hAnsi="ＭＳ ゴシック" w:hint="eastAsia"/>
                <w:sz w:val="22"/>
                <w:szCs w:val="22"/>
              </w:rPr>
              <w:t>の</w:t>
            </w:r>
            <w:r w:rsidR="00592D80" w:rsidRPr="009F7D83">
              <w:rPr>
                <w:rFonts w:hAnsi="ＭＳ ゴシック" w:hint="eastAsia"/>
                <w:sz w:val="22"/>
                <w:szCs w:val="22"/>
              </w:rPr>
              <w:t>刑に処せられ，その執行を終わり，又は執行を受けることがなくなるまでの者（労働に関する法律）</w:t>
            </w:r>
          </w:p>
          <w:p w14:paraId="7F95E3DE" w14:textId="77777777" w:rsidR="00592D80" w:rsidRPr="009F7D83" w:rsidRDefault="00B52395" w:rsidP="00B52395">
            <w:pPr>
              <w:ind w:leftChars="100" w:left="682" w:hangingChars="219" w:hanging="482"/>
              <w:rPr>
                <w:rFonts w:hAnsi="ＭＳ ゴシック" w:hint="eastAsia"/>
                <w:sz w:val="22"/>
                <w:szCs w:val="22"/>
              </w:rPr>
            </w:pPr>
            <w:r>
              <w:rPr>
                <w:rFonts w:hAnsi="ＭＳ ゴシック" w:hint="eastAsia"/>
                <w:sz w:val="22"/>
                <w:szCs w:val="22"/>
              </w:rPr>
              <w:t xml:space="preserve">　</w:t>
            </w:r>
            <w:r w:rsidR="00592D80" w:rsidRPr="009F7D83">
              <w:rPr>
                <w:rFonts w:hAnsi="ＭＳ ゴシック" w:hint="eastAsia"/>
                <w:sz w:val="22"/>
                <w:szCs w:val="22"/>
              </w:rPr>
              <w:t>①労働基準法第117条，第118条第1項（同法第６条及び第56</w:t>
            </w:r>
            <w:r w:rsidR="00D011B3">
              <w:rPr>
                <w:rFonts w:hAnsi="ＭＳ ゴシック" w:hint="eastAsia"/>
                <w:sz w:val="22"/>
                <w:szCs w:val="22"/>
              </w:rPr>
              <w:t>条の規定</w:t>
            </w:r>
            <w:r w:rsidR="00592D80" w:rsidRPr="009F7D83">
              <w:rPr>
                <w:rFonts w:hAnsi="ＭＳ ゴシック" w:hint="eastAsia"/>
                <w:sz w:val="22"/>
                <w:szCs w:val="22"/>
              </w:rPr>
              <w:t>に係る部分に限る</w:t>
            </w:r>
            <w:r w:rsidR="00141337">
              <w:rPr>
                <w:rFonts w:hAnsi="ＭＳ ゴシック" w:hint="eastAsia"/>
                <w:sz w:val="22"/>
                <w:szCs w:val="22"/>
              </w:rPr>
              <w:t>。</w:t>
            </w:r>
            <w:r w:rsidR="00592D80" w:rsidRPr="009F7D83">
              <w:rPr>
                <w:rFonts w:hAnsi="ＭＳ ゴシック" w:hint="eastAsia"/>
                <w:sz w:val="22"/>
                <w:szCs w:val="22"/>
              </w:rPr>
              <w:t>），第119条（同法第16条，第17条，第18条第1項及び第37条の規定に係る部分に限る。）及び第120条（同法第18条第7項及び第23条から第27条までの規定に係る部分に限る。）の規定並びにこれらの規定に係る同法第121条の規定（これらの規定が労働者派遣事業の適正な運営の確保及び派遣労働者の保護等に関する法律第44条（第4項除く。）の規定により適用される場合を含む）</w:t>
            </w:r>
          </w:p>
          <w:p w14:paraId="3453BDF3" w14:textId="77777777" w:rsidR="00592D80" w:rsidRPr="009F7D83" w:rsidRDefault="00B52395" w:rsidP="009F7D83">
            <w:pPr>
              <w:ind w:leftChars="100" w:left="420" w:hangingChars="100" w:hanging="220"/>
              <w:rPr>
                <w:rFonts w:hAnsi="ＭＳ ゴシック" w:hint="eastAsia"/>
                <w:sz w:val="22"/>
                <w:szCs w:val="22"/>
              </w:rPr>
            </w:pPr>
            <w:r>
              <w:rPr>
                <w:rFonts w:hAnsi="ＭＳ ゴシック" w:hint="eastAsia"/>
                <w:sz w:val="22"/>
                <w:szCs w:val="22"/>
              </w:rPr>
              <w:t xml:space="preserve">　</w:t>
            </w:r>
            <w:r w:rsidR="00592D80" w:rsidRPr="009F7D83">
              <w:rPr>
                <w:rFonts w:hAnsi="ＭＳ ゴシック" w:hint="eastAsia"/>
                <w:sz w:val="22"/>
                <w:szCs w:val="22"/>
              </w:rPr>
              <w:t>②最低賃金法第40条の規定及び同条の規定に係る同法第42条の規定</w:t>
            </w:r>
          </w:p>
          <w:p w14:paraId="0BAAE853" w14:textId="77777777" w:rsidR="00592D80" w:rsidRPr="009F7D83" w:rsidRDefault="00592D80" w:rsidP="009F7D83">
            <w:pPr>
              <w:ind w:leftChars="100" w:left="420" w:hangingChars="100" w:hanging="220"/>
              <w:rPr>
                <w:rFonts w:hAnsi="ＭＳ ゴシック"/>
                <w:kern w:val="0"/>
                <w:sz w:val="22"/>
                <w:szCs w:val="22"/>
              </w:rPr>
            </w:pPr>
            <w:r w:rsidRPr="009F7D83">
              <w:rPr>
                <w:rFonts w:hAnsi="ＭＳ ゴシック" w:hint="eastAsia"/>
                <w:sz w:val="22"/>
                <w:szCs w:val="22"/>
              </w:rPr>
              <w:t xml:space="preserve">　③賃金の支払いの確保に関する法律第18条の規定及び同条の規定に係る第20条の規定</w:t>
            </w:r>
          </w:p>
          <w:p w14:paraId="369F71D9" w14:textId="77777777" w:rsidR="00D0478E" w:rsidRDefault="00F8391F" w:rsidP="009F7D83">
            <w:pPr>
              <w:ind w:leftChars="100" w:left="420" w:hangingChars="100" w:hanging="220"/>
              <w:rPr>
                <w:rFonts w:hAnsi="ＭＳ ゴシック" w:hint="eastAsia"/>
                <w:kern w:val="0"/>
                <w:sz w:val="22"/>
                <w:szCs w:val="22"/>
              </w:rPr>
            </w:pPr>
            <w:r w:rsidRPr="009F7D83">
              <w:rPr>
                <w:rFonts w:hAnsi="ＭＳ ゴシック"/>
                <w:kern w:val="0"/>
                <w:sz w:val="22"/>
                <w:szCs w:val="22"/>
              </w:rPr>
              <w:t>四</w:t>
            </w:r>
            <w:r w:rsidRPr="009F7D83">
              <w:rPr>
                <w:rFonts w:hAnsi="ＭＳ ゴシック" w:hint="eastAsia"/>
                <w:kern w:val="0"/>
                <w:sz w:val="22"/>
                <w:szCs w:val="22"/>
              </w:rPr>
              <w:t xml:space="preserve">　</w:t>
            </w:r>
            <w:r w:rsidRPr="009F7D83">
              <w:rPr>
                <w:rFonts w:hAnsi="ＭＳ ゴシック"/>
                <w:kern w:val="0"/>
                <w:sz w:val="22"/>
                <w:szCs w:val="22"/>
              </w:rPr>
              <w:t>申請者が，</w:t>
            </w:r>
            <w:r w:rsidR="007D6E53" w:rsidRPr="009F7D83">
              <w:rPr>
                <w:rFonts w:hAnsi="ＭＳ ゴシック" w:hint="eastAsia"/>
                <w:kern w:val="0"/>
                <w:sz w:val="22"/>
                <w:szCs w:val="22"/>
              </w:rPr>
              <w:t>法第7条第1項の規定により認定を取り消され，その取消しの日から起算して5年を経過しない者（当該認定を取り消された者が法人である場合，当該取消しの処分に係る行政手続</w:t>
            </w:r>
            <w:r w:rsidR="00141337">
              <w:rPr>
                <w:rFonts w:hAnsi="ＭＳ ゴシック" w:hint="eastAsia"/>
                <w:kern w:val="0"/>
                <w:sz w:val="22"/>
                <w:szCs w:val="22"/>
              </w:rPr>
              <w:t>法</w:t>
            </w:r>
            <w:r w:rsidR="007D6E53" w:rsidRPr="009F7D83">
              <w:rPr>
                <w:rFonts w:hAnsi="ＭＳ ゴシック" w:hint="eastAsia"/>
                <w:kern w:val="0"/>
                <w:sz w:val="22"/>
                <w:szCs w:val="22"/>
              </w:rPr>
              <w:t>第15条の規定による通知があった日前60</w:t>
            </w:r>
            <w:r w:rsidR="00B91375" w:rsidRPr="009F7D83">
              <w:rPr>
                <w:rFonts w:hAnsi="ＭＳ ゴシック" w:hint="eastAsia"/>
                <w:kern w:val="0"/>
                <w:sz w:val="22"/>
                <w:szCs w:val="22"/>
              </w:rPr>
              <w:t>日以内に当該法人の役員，</w:t>
            </w:r>
            <w:r w:rsidR="00141337">
              <w:rPr>
                <w:rFonts w:hAnsi="ＭＳ ゴシック" w:hint="eastAsia"/>
                <w:kern w:val="0"/>
                <w:sz w:val="22"/>
                <w:szCs w:val="22"/>
              </w:rPr>
              <w:t>又は</w:t>
            </w:r>
            <w:r w:rsidR="007D6E53" w:rsidRPr="009F7D83">
              <w:rPr>
                <w:rFonts w:hAnsi="ＭＳ ゴシック" w:hint="eastAsia"/>
                <w:kern w:val="0"/>
                <w:sz w:val="22"/>
                <w:szCs w:val="22"/>
              </w:rPr>
              <w:t>その事業を管理する者</w:t>
            </w:r>
            <w:r w:rsidR="00B91375" w:rsidRPr="009F7D83">
              <w:rPr>
                <w:rFonts w:hAnsi="ＭＳ ゴシック" w:hint="eastAsia"/>
                <w:kern w:val="0"/>
                <w:sz w:val="22"/>
                <w:szCs w:val="22"/>
              </w:rPr>
              <w:t>又は幼保連携型以外の認定こども園の長</w:t>
            </w:r>
            <w:r w:rsidR="007D6E53" w:rsidRPr="009F7D83">
              <w:rPr>
                <w:rFonts w:hAnsi="ＭＳ ゴシック" w:hint="eastAsia"/>
                <w:kern w:val="0"/>
                <w:sz w:val="22"/>
                <w:szCs w:val="22"/>
              </w:rPr>
              <w:t>であった者</w:t>
            </w:r>
            <w:r w:rsidR="00B91375" w:rsidRPr="009F7D83">
              <w:rPr>
                <w:rFonts w:hAnsi="ＭＳ ゴシック" w:hint="eastAsia"/>
                <w:kern w:val="0"/>
                <w:sz w:val="22"/>
                <w:szCs w:val="22"/>
              </w:rPr>
              <w:t>で</w:t>
            </w:r>
            <w:r w:rsidR="007D6E53" w:rsidRPr="009F7D83">
              <w:rPr>
                <w:rFonts w:hAnsi="ＭＳ ゴシック" w:hint="eastAsia"/>
                <w:kern w:val="0"/>
                <w:sz w:val="22"/>
                <w:szCs w:val="22"/>
              </w:rPr>
              <w:t>当該取消</w:t>
            </w:r>
            <w:r w:rsidR="00141337">
              <w:rPr>
                <w:rFonts w:hAnsi="ＭＳ ゴシック" w:hint="eastAsia"/>
                <w:kern w:val="0"/>
                <w:sz w:val="22"/>
                <w:szCs w:val="22"/>
              </w:rPr>
              <w:t>し</w:t>
            </w:r>
            <w:r w:rsidR="007D6E53" w:rsidRPr="009F7D83">
              <w:rPr>
                <w:rFonts w:hAnsi="ＭＳ ゴシック" w:hint="eastAsia"/>
                <w:kern w:val="0"/>
                <w:sz w:val="22"/>
                <w:szCs w:val="22"/>
              </w:rPr>
              <w:t>の日から起算して5</w:t>
            </w:r>
            <w:r w:rsidR="00141337">
              <w:rPr>
                <w:rFonts w:hAnsi="ＭＳ ゴシック" w:hint="eastAsia"/>
                <w:kern w:val="0"/>
                <w:sz w:val="22"/>
                <w:szCs w:val="22"/>
              </w:rPr>
              <w:t>年を経過しないもの</w:t>
            </w:r>
            <w:r w:rsidR="007D6E53" w:rsidRPr="009F7D83">
              <w:rPr>
                <w:rFonts w:hAnsi="ＭＳ ゴシック" w:hint="eastAsia"/>
                <w:kern w:val="0"/>
                <w:sz w:val="22"/>
                <w:szCs w:val="22"/>
              </w:rPr>
              <w:t>を含み，当該認定を取り消された者が法人でない場合においては，当該通知があった日前60日以内に当該事業の管理者であった者で当該取消しの日から起算して5年を経過しない者を含む。）</w:t>
            </w:r>
            <w:r w:rsidR="000517BC">
              <w:rPr>
                <w:rFonts w:hAnsi="ＭＳ ゴシック" w:hint="eastAsia"/>
                <w:kern w:val="0"/>
                <w:sz w:val="22"/>
                <w:szCs w:val="22"/>
              </w:rPr>
              <w:t>。</w:t>
            </w:r>
            <w:r w:rsidR="007D6E53" w:rsidRPr="009F7D83">
              <w:rPr>
                <w:rFonts w:hAnsi="ＭＳ ゴシック" w:hint="eastAsia"/>
                <w:kern w:val="0"/>
                <w:sz w:val="22"/>
                <w:szCs w:val="22"/>
              </w:rPr>
              <w:t>ただし，当該認定の取消しが</w:t>
            </w:r>
            <w:r w:rsidR="00141337">
              <w:rPr>
                <w:rFonts w:hAnsi="ＭＳ ゴシック" w:hint="eastAsia"/>
                <w:kern w:val="0"/>
                <w:sz w:val="22"/>
                <w:szCs w:val="22"/>
              </w:rPr>
              <w:t>，</w:t>
            </w:r>
            <w:r w:rsidR="007D6E53" w:rsidRPr="009F7D83">
              <w:rPr>
                <w:rFonts w:hAnsi="ＭＳ ゴシック" w:hint="eastAsia"/>
                <w:kern w:val="0"/>
                <w:sz w:val="22"/>
                <w:szCs w:val="22"/>
              </w:rPr>
              <w:t>認定こども園の認定の取消しのうち当該認定の取消しの処分の理由となった事実及び当該事実の発生を防止するための当該認定こども園の設置者による業務管理体制の整備についての取組の状況その他の当該事実に関して当該認定こども園の設置者が有していた責任の程度を考慮して，</w:t>
            </w:r>
            <w:r w:rsidR="00B91375" w:rsidRPr="009F7D83">
              <w:rPr>
                <w:rFonts w:hAnsi="ＭＳ ゴシック" w:hint="eastAsia"/>
                <w:kern w:val="0"/>
                <w:sz w:val="22"/>
                <w:szCs w:val="22"/>
              </w:rPr>
              <w:t>四に規定する</w:t>
            </w:r>
            <w:r w:rsidR="00141337">
              <w:rPr>
                <w:rFonts w:hAnsi="ＭＳ ゴシック" w:hint="eastAsia"/>
                <w:kern w:val="0"/>
                <w:sz w:val="22"/>
                <w:szCs w:val="22"/>
              </w:rPr>
              <w:t>認定の取消しに該当しないこととすることが相当であると認められるもの</w:t>
            </w:r>
            <w:r w:rsidR="00B91375" w:rsidRPr="009F7D83">
              <w:rPr>
                <w:rFonts w:hAnsi="ＭＳ ゴシック" w:hint="eastAsia"/>
                <w:kern w:val="0"/>
                <w:sz w:val="22"/>
                <w:szCs w:val="22"/>
              </w:rPr>
              <w:t>として主務省令で定めるものに該当する場合を除く</w:t>
            </w:r>
            <w:r w:rsidRPr="009F7D83">
              <w:rPr>
                <w:rFonts w:hAnsi="ＭＳ ゴシック"/>
                <w:kern w:val="0"/>
                <w:sz w:val="22"/>
                <w:szCs w:val="22"/>
              </w:rPr>
              <w:t>。</w:t>
            </w:r>
          </w:p>
          <w:p w14:paraId="1DDF666E" w14:textId="77777777" w:rsidR="001B6E8E" w:rsidRDefault="00DD3439" w:rsidP="009F7D83">
            <w:pPr>
              <w:ind w:leftChars="100" w:left="420" w:hangingChars="100" w:hanging="220"/>
              <w:rPr>
                <w:rFonts w:hAnsi="ＭＳ ゴシック" w:hint="eastAsia"/>
                <w:kern w:val="0"/>
                <w:sz w:val="22"/>
                <w:szCs w:val="22"/>
              </w:rPr>
            </w:pPr>
            <w:r w:rsidRPr="009F7D83">
              <w:rPr>
                <w:rFonts w:hAnsi="ＭＳ ゴシック" w:hint="eastAsia"/>
                <w:noProof/>
                <w:kern w:val="0"/>
                <w:sz w:val="22"/>
                <w:szCs w:val="22"/>
              </w:rPr>
              <w:lastRenderedPageBreak/>
              <w:pict w14:anchorId="07672427">
                <v:rect id="_x0000_s2312" style="position:absolute;left:0;text-align:left;margin-left:-3.15pt;margin-top:1.3pt;width:486.45pt;height:411.3pt;z-index:251658752" filled="f">
                  <v:textbox inset="5.85pt,.7pt,5.85pt,.7pt"/>
                </v:rect>
              </w:pict>
            </w:r>
          </w:p>
          <w:p w14:paraId="1E694036" w14:textId="77777777" w:rsidR="00D0478E" w:rsidRDefault="003C2C8F" w:rsidP="009F7D83">
            <w:pPr>
              <w:ind w:leftChars="100" w:left="420" w:hangingChars="100" w:hanging="220"/>
              <w:rPr>
                <w:rFonts w:hAnsi="ＭＳ ゴシック" w:hint="eastAsia"/>
                <w:kern w:val="0"/>
                <w:sz w:val="22"/>
                <w:szCs w:val="22"/>
              </w:rPr>
            </w:pPr>
            <w:r>
              <w:rPr>
                <w:rFonts w:hAnsi="ＭＳ ゴシック" w:hint="eastAsia"/>
                <w:kern w:val="0"/>
                <w:sz w:val="22"/>
                <w:szCs w:val="22"/>
              </w:rPr>
              <w:t xml:space="preserve">五　</w:t>
            </w:r>
            <w:r w:rsidR="001B6E8E">
              <w:rPr>
                <w:rFonts w:hAnsi="ＭＳ ゴシック" w:hint="eastAsia"/>
                <w:kern w:val="0"/>
                <w:sz w:val="22"/>
                <w:szCs w:val="22"/>
              </w:rPr>
              <w:t>次の（１）～（３）のいずれか</w:t>
            </w:r>
            <w:r w:rsidRPr="009F7D83">
              <w:rPr>
                <w:rFonts w:hAnsi="ＭＳ ゴシック" w:hint="eastAsia"/>
                <w:kern w:val="0"/>
                <w:sz w:val="22"/>
                <w:szCs w:val="22"/>
              </w:rPr>
              <w:t>に該当する者</w:t>
            </w:r>
            <w:r>
              <w:rPr>
                <w:rFonts w:hAnsi="ＭＳ ゴシック" w:hint="eastAsia"/>
                <w:kern w:val="0"/>
                <w:sz w:val="22"/>
                <w:szCs w:val="22"/>
              </w:rPr>
              <w:t>で，申請者の重要な事項に係る意志決定に関与し，又は申請者若しくは申請者の親会社等が重要な事項に係る意志決定に関与している者であり，かつ，認定こども園の設置者である者が，</w:t>
            </w:r>
            <w:r w:rsidR="00141337">
              <w:rPr>
                <w:rFonts w:hAnsi="ＭＳ ゴシック" w:hint="eastAsia"/>
                <w:kern w:val="0"/>
                <w:sz w:val="22"/>
                <w:szCs w:val="22"/>
              </w:rPr>
              <w:t>法第７条第1項の規定により認定を</w:t>
            </w:r>
            <w:r>
              <w:rPr>
                <w:rFonts w:hAnsi="ＭＳ ゴシック" w:hint="eastAsia"/>
                <w:kern w:val="0"/>
                <w:sz w:val="22"/>
                <w:szCs w:val="22"/>
              </w:rPr>
              <w:t>取り消され，その取消の日から起算して5年を経過しない者</w:t>
            </w:r>
            <w:r w:rsidR="00F8391F" w:rsidRPr="009F7D83">
              <w:rPr>
                <w:rFonts w:hAnsi="ＭＳ ゴシック"/>
                <w:kern w:val="0"/>
                <w:sz w:val="22"/>
                <w:szCs w:val="22"/>
              </w:rPr>
              <w:t>。</w:t>
            </w:r>
          </w:p>
          <w:p w14:paraId="46D11E93" w14:textId="77777777" w:rsidR="003C2C8F" w:rsidRPr="003C2C8F" w:rsidRDefault="003C2C8F" w:rsidP="009F7D83">
            <w:pPr>
              <w:ind w:leftChars="100" w:left="420" w:hangingChars="100" w:hanging="220"/>
              <w:rPr>
                <w:rFonts w:hAnsi="ＭＳ ゴシック" w:hint="eastAsia"/>
                <w:kern w:val="0"/>
                <w:sz w:val="22"/>
                <w:szCs w:val="22"/>
              </w:rPr>
            </w:pPr>
            <w:r>
              <w:rPr>
                <w:rFonts w:hAnsi="ＭＳ ゴシック" w:hint="eastAsia"/>
                <w:kern w:val="0"/>
                <w:sz w:val="22"/>
                <w:szCs w:val="22"/>
              </w:rPr>
              <w:t>（１）申請者の親会社等であって，</w:t>
            </w:r>
            <w:r w:rsidR="00AF5F32">
              <w:rPr>
                <w:rFonts w:hAnsi="ＭＳ ゴシック" w:hint="eastAsia"/>
                <w:kern w:val="0"/>
                <w:sz w:val="22"/>
                <w:szCs w:val="22"/>
              </w:rPr>
              <w:t>次の①～④に</w:t>
            </w:r>
            <w:r>
              <w:rPr>
                <w:rFonts w:hAnsi="ＭＳ ゴシック" w:hint="eastAsia"/>
                <w:kern w:val="0"/>
                <w:sz w:val="22"/>
                <w:szCs w:val="22"/>
              </w:rPr>
              <w:t>該当する者</w:t>
            </w:r>
          </w:p>
          <w:p w14:paraId="5F8EC7C4" w14:textId="77777777" w:rsidR="00D0478E" w:rsidRPr="009F7D83" w:rsidRDefault="00D0478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①申請者の役</w:t>
            </w:r>
            <w:r w:rsidR="00F65F3E" w:rsidRPr="009F7D83">
              <w:rPr>
                <w:rFonts w:hAnsi="ＭＳ ゴシック" w:hint="eastAsia"/>
                <w:kern w:val="0"/>
                <w:sz w:val="22"/>
                <w:szCs w:val="22"/>
              </w:rPr>
              <w:t>員に占めるその役員の割合が２分の１を超える者</w:t>
            </w:r>
          </w:p>
          <w:p w14:paraId="0392864B" w14:textId="77777777" w:rsidR="00D0478E" w:rsidRPr="009F7D83" w:rsidRDefault="00D0478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②申請者（株式会社である場合に限る。）の議決権の過半数を所有している者</w:t>
            </w:r>
          </w:p>
          <w:p w14:paraId="2736A7CA" w14:textId="77777777" w:rsidR="00D0478E" w:rsidRPr="009F7D83" w:rsidRDefault="00D0478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③申請者（持分会社である場合に限る。）の資本金の過半数を出資している者</w:t>
            </w:r>
          </w:p>
          <w:p w14:paraId="76CFC13A" w14:textId="77777777" w:rsidR="00F8391F" w:rsidRPr="009F7D83" w:rsidRDefault="00D0478E" w:rsidP="004E3497">
            <w:pPr>
              <w:ind w:leftChars="100" w:left="860" w:hangingChars="300" w:hanging="660"/>
              <w:rPr>
                <w:rFonts w:hAnsi="ＭＳ ゴシック" w:hint="eastAsia"/>
                <w:kern w:val="0"/>
                <w:sz w:val="22"/>
                <w:szCs w:val="22"/>
              </w:rPr>
            </w:pPr>
            <w:r w:rsidRPr="009F7D83">
              <w:rPr>
                <w:rFonts w:hAnsi="ＭＳ ゴシック" w:hint="eastAsia"/>
                <w:kern w:val="0"/>
                <w:sz w:val="22"/>
                <w:szCs w:val="22"/>
              </w:rPr>
              <w:t xml:space="preserve">　　④</w:t>
            </w:r>
            <w:r w:rsidR="003C2C8F">
              <w:rPr>
                <w:rFonts w:hAnsi="ＭＳ ゴシック" w:hint="eastAsia"/>
                <w:kern w:val="0"/>
                <w:sz w:val="22"/>
                <w:szCs w:val="22"/>
              </w:rPr>
              <w:t>申請者の</w:t>
            </w:r>
            <w:r w:rsidRPr="009F7D83">
              <w:rPr>
                <w:rFonts w:hAnsi="ＭＳ ゴシック" w:hint="eastAsia"/>
                <w:kern w:val="0"/>
                <w:sz w:val="22"/>
                <w:szCs w:val="22"/>
              </w:rPr>
              <w:t>事業の方針の決定に関</w:t>
            </w:r>
            <w:r w:rsidR="003C2C8F">
              <w:rPr>
                <w:rFonts w:hAnsi="ＭＳ ゴシック" w:hint="eastAsia"/>
                <w:kern w:val="0"/>
                <w:sz w:val="22"/>
                <w:szCs w:val="22"/>
              </w:rPr>
              <w:t>して，これらの者と同等以上の</w:t>
            </w:r>
            <w:r w:rsidRPr="009F7D83">
              <w:rPr>
                <w:rFonts w:hAnsi="ＭＳ ゴシック" w:hint="eastAsia"/>
                <w:kern w:val="0"/>
                <w:sz w:val="22"/>
                <w:szCs w:val="22"/>
              </w:rPr>
              <w:t>支配力を有すると認められる者</w:t>
            </w:r>
            <w:r w:rsidR="00F8391F" w:rsidRPr="009F7D83">
              <w:rPr>
                <w:rFonts w:hAnsi="ＭＳ ゴシック"/>
                <w:kern w:val="0"/>
                <w:sz w:val="22"/>
                <w:szCs w:val="22"/>
              </w:rPr>
              <w:t xml:space="preserve"> </w:t>
            </w:r>
          </w:p>
          <w:p w14:paraId="1B34CDE7" w14:textId="77777777" w:rsidR="003C2C8F" w:rsidRDefault="003C2C8F" w:rsidP="00200F4E">
            <w:pPr>
              <w:ind w:leftChars="100" w:left="823" w:hangingChars="283" w:hanging="623"/>
              <w:rPr>
                <w:rFonts w:hAnsi="ＭＳ ゴシック" w:hint="eastAsia"/>
                <w:kern w:val="0"/>
                <w:sz w:val="22"/>
                <w:szCs w:val="22"/>
              </w:rPr>
            </w:pPr>
            <w:r>
              <w:rPr>
                <w:rFonts w:hAnsi="ＭＳ ゴシック" w:hint="eastAsia"/>
                <w:kern w:val="0"/>
                <w:sz w:val="22"/>
                <w:szCs w:val="22"/>
              </w:rPr>
              <w:t>（２）</w:t>
            </w:r>
            <w:r w:rsidR="00D0478E" w:rsidRPr="009F7D83">
              <w:rPr>
                <w:rFonts w:hAnsi="ＭＳ ゴシック" w:hint="eastAsia"/>
                <w:kern w:val="0"/>
                <w:sz w:val="22"/>
                <w:szCs w:val="22"/>
              </w:rPr>
              <w:t xml:space="preserve">　申請者の親会社等がその事業を実質的に支配し，又はその事業に重要な影響を与える関係にある者であって，</w:t>
            </w:r>
            <w:r w:rsidR="00AF5F32">
              <w:rPr>
                <w:rFonts w:hAnsi="ＭＳ ゴシック" w:hint="eastAsia"/>
                <w:kern w:val="0"/>
                <w:sz w:val="22"/>
                <w:szCs w:val="22"/>
              </w:rPr>
              <w:t>次の①～④に</w:t>
            </w:r>
            <w:r w:rsidR="00D0478E" w:rsidRPr="009F7D83">
              <w:rPr>
                <w:rFonts w:hAnsi="ＭＳ ゴシック" w:hint="eastAsia"/>
                <w:kern w:val="0"/>
                <w:sz w:val="22"/>
                <w:szCs w:val="22"/>
              </w:rPr>
              <w:t>該当する者</w:t>
            </w:r>
          </w:p>
          <w:p w14:paraId="53CBC5E6" w14:textId="77777777" w:rsidR="00D0478E" w:rsidRPr="009F7D83" w:rsidRDefault="00D0478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①申請者の親会社等の役員と同一の者がその役員に占める割合が</w:t>
            </w:r>
            <w:r w:rsidR="00F65F3E" w:rsidRPr="009F7D83">
              <w:rPr>
                <w:rFonts w:hAnsi="ＭＳ ゴシック" w:hint="eastAsia"/>
                <w:kern w:val="0"/>
                <w:sz w:val="22"/>
                <w:szCs w:val="22"/>
              </w:rPr>
              <w:t>２分の１を超える者</w:t>
            </w:r>
          </w:p>
          <w:p w14:paraId="4B73DE1F"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②申請者の親会社等（株式会社である場合に限る。）が議決権の過半数を所有している者</w:t>
            </w:r>
          </w:p>
          <w:p w14:paraId="371D35BC" w14:textId="77777777" w:rsidR="00F65F3E" w:rsidRPr="009F7D83" w:rsidRDefault="00F65F3E" w:rsidP="009F7D83">
            <w:pPr>
              <w:ind w:leftChars="200" w:left="400" w:firstLineChars="100" w:firstLine="220"/>
              <w:rPr>
                <w:rFonts w:hAnsi="ＭＳ ゴシック" w:hint="eastAsia"/>
                <w:kern w:val="0"/>
                <w:sz w:val="22"/>
                <w:szCs w:val="22"/>
              </w:rPr>
            </w:pPr>
            <w:r w:rsidRPr="009F7D83">
              <w:rPr>
                <w:rFonts w:hAnsi="ＭＳ ゴシック" w:hint="eastAsia"/>
                <w:kern w:val="0"/>
                <w:sz w:val="22"/>
                <w:szCs w:val="22"/>
              </w:rPr>
              <w:t>③申請者の親会社等（持分会社である場合に限る。）が資本金の過半数を出資している者</w:t>
            </w:r>
          </w:p>
          <w:p w14:paraId="76A34B67" w14:textId="77777777" w:rsidR="00F65F3E" w:rsidRPr="009F7D83" w:rsidRDefault="00F65F3E" w:rsidP="004E3497">
            <w:pPr>
              <w:ind w:leftChars="300" w:left="820" w:hangingChars="100" w:hanging="220"/>
              <w:rPr>
                <w:rFonts w:hAnsi="ＭＳ ゴシック" w:hint="eastAsia"/>
                <w:kern w:val="0"/>
                <w:sz w:val="22"/>
                <w:szCs w:val="22"/>
              </w:rPr>
            </w:pPr>
            <w:r w:rsidRPr="009F7D83">
              <w:rPr>
                <w:rFonts w:hAnsi="ＭＳ ゴシック" w:hint="eastAsia"/>
                <w:kern w:val="0"/>
                <w:sz w:val="22"/>
                <w:szCs w:val="22"/>
              </w:rPr>
              <w:t>④事業の方針の決定に関する申請者の親会社等の支配力がこれらの者と同等以上と認められる者</w:t>
            </w:r>
            <w:r w:rsidR="007B2BDC" w:rsidRPr="009F7D83">
              <w:rPr>
                <w:rFonts w:hAnsi="ＭＳ ゴシック" w:hint="eastAsia"/>
                <w:kern w:val="0"/>
                <w:sz w:val="22"/>
                <w:szCs w:val="22"/>
              </w:rPr>
              <w:t xml:space="preserve">　　　　　　　　　　　　　　　　　　　　　　　　　　　　　　　　　　　　　　　　　　</w:t>
            </w:r>
          </w:p>
          <w:p w14:paraId="7190B403" w14:textId="77777777" w:rsidR="00F65F3E" w:rsidRPr="009F7D83" w:rsidRDefault="003C2C8F" w:rsidP="009F7D83">
            <w:pPr>
              <w:ind w:leftChars="100" w:left="420" w:hangingChars="100" w:hanging="220"/>
              <w:rPr>
                <w:rFonts w:hAnsi="ＭＳ ゴシック" w:hint="eastAsia"/>
                <w:kern w:val="0"/>
                <w:sz w:val="22"/>
                <w:szCs w:val="22"/>
              </w:rPr>
            </w:pPr>
            <w:r>
              <w:rPr>
                <w:rFonts w:hAnsi="ＭＳ ゴシック" w:hint="eastAsia"/>
                <w:kern w:val="0"/>
                <w:sz w:val="22"/>
                <w:szCs w:val="22"/>
              </w:rPr>
              <w:t>（３）</w:t>
            </w:r>
            <w:r w:rsidR="00F65F3E" w:rsidRPr="009F7D83">
              <w:rPr>
                <w:rFonts w:hAnsi="ＭＳ ゴシック" w:hint="eastAsia"/>
                <w:kern w:val="0"/>
                <w:sz w:val="22"/>
                <w:szCs w:val="22"/>
              </w:rPr>
              <w:t xml:space="preserve">　申請者がその事業を実質的に支配し，又はその事業に重要な影響を与える関係にある者であって，</w:t>
            </w:r>
            <w:r w:rsidR="00AF5F32">
              <w:rPr>
                <w:rFonts w:hAnsi="ＭＳ ゴシック" w:hint="eastAsia"/>
                <w:kern w:val="0"/>
                <w:sz w:val="22"/>
                <w:szCs w:val="22"/>
              </w:rPr>
              <w:t>次の①～④</w:t>
            </w:r>
            <w:r w:rsidR="00F65F3E" w:rsidRPr="009F7D83">
              <w:rPr>
                <w:rFonts w:hAnsi="ＭＳ ゴシック" w:hint="eastAsia"/>
                <w:kern w:val="0"/>
                <w:sz w:val="22"/>
                <w:szCs w:val="22"/>
              </w:rPr>
              <w:t>に該当する者</w:t>
            </w:r>
          </w:p>
          <w:p w14:paraId="5756D232"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①申請者の役員と同一の者がその役員に占める割合が２分の１を超える者</w:t>
            </w:r>
          </w:p>
          <w:p w14:paraId="38CAB2CA" w14:textId="77777777" w:rsidR="00F65F3E" w:rsidRPr="009F7D83" w:rsidRDefault="00F65F3E" w:rsidP="009F7D83">
            <w:pPr>
              <w:ind w:leftChars="200" w:left="400" w:firstLineChars="100" w:firstLine="220"/>
              <w:rPr>
                <w:rFonts w:hAnsi="ＭＳ ゴシック" w:hint="eastAsia"/>
                <w:kern w:val="0"/>
                <w:sz w:val="22"/>
                <w:szCs w:val="22"/>
              </w:rPr>
            </w:pPr>
            <w:r w:rsidRPr="009F7D83">
              <w:rPr>
                <w:rFonts w:hAnsi="ＭＳ ゴシック" w:hint="eastAsia"/>
                <w:kern w:val="0"/>
                <w:sz w:val="22"/>
                <w:szCs w:val="22"/>
              </w:rPr>
              <w:t>②申請者（株式会社である場合に限る。）が議決権の過半数を所有している者</w:t>
            </w:r>
          </w:p>
          <w:p w14:paraId="5339B511"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③申請者（持分会社である場合に限る。）が資本金の過半数を出資している者</w:t>
            </w:r>
          </w:p>
          <w:p w14:paraId="67E4242A"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 xml:space="preserve">　　④事業の方針の決定に関する申請者の支配力がこれらの者と同等以上と認められる者</w:t>
            </w:r>
            <w:r w:rsidRPr="009F7D83">
              <w:rPr>
                <w:rFonts w:hAnsi="ＭＳ ゴシック"/>
                <w:kern w:val="0"/>
                <w:sz w:val="22"/>
                <w:szCs w:val="22"/>
              </w:rPr>
              <w:t xml:space="preserve"> </w:t>
            </w:r>
          </w:p>
          <w:p w14:paraId="364C5B0A"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六　申請者が，認定の申請</w:t>
            </w:r>
            <w:r w:rsidR="004E3497">
              <w:rPr>
                <w:rFonts w:hAnsi="ＭＳ ゴシック" w:hint="eastAsia"/>
                <w:kern w:val="0"/>
                <w:sz w:val="22"/>
                <w:szCs w:val="22"/>
              </w:rPr>
              <w:t>前５年以内に教育又は保育に関し不正又は著しく不当な行為をした者</w:t>
            </w:r>
          </w:p>
          <w:p w14:paraId="2A4D6B2C" w14:textId="77777777" w:rsidR="00F65F3E" w:rsidRPr="009F7D83" w:rsidRDefault="00F65F3E" w:rsidP="009F7D83">
            <w:pPr>
              <w:ind w:leftChars="100" w:left="420" w:hangingChars="100" w:hanging="220"/>
              <w:rPr>
                <w:rFonts w:hAnsi="ＭＳ ゴシック" w:hint="eastAsia"/>
                <w:kern w:val="0"/>
                <w:sz w:val="22"/>
                <w:szCs w:val="22"/>
              </w:rPr>
            </w:pPr>
            <w:r w:rsidRPr="009F7D83">
              <w:rPr>
                <w:rFonts w:hAnsi="ＭＳ ゴシック" w:hint="eastAsia"/>
                <w:kern w:val="0"/>
                <w:sz w:val="22"/>
                <w:szCs w:val="22"/>
              </w:rPr>
              <w:t>七　申請者が，法人で，その</w:t>
            </w:r>
            <w:r w:rsidR="002E64E2">
              <w:rPr>
                <w:rFonts w:hAnsi="ＭＳ ゴシック" w:hint="eastAsia"/>
                <w:kern w:val="0"/>
                <w:sz w:val="22"/>
                <w:szCs w:val="22"/>
              </w:rPr>
              <w:t>役員等のうちに</w:t>
            </w:r>
            <w:r w:rsidR="00A026D8">
              <w:rPr>
                <w:rFonts w:hAnsi="ＭＳ ゴシック" w:hint="eastAsia"/>
                <w:kern w:val="0"/>
                <w:sz w:val="22"/>
                <w:szCs w:val="22"/>
              </w:rPr>
              <w:t>一</w:t>
            </w:r>
            <w:r w:rsidR="002E64E2">
              <w:rPr>
                <w:rFonts w:hAnsi="ＭＳ ゴシック" w:hint="eastAsia"/>
                <w:kern w:val="0"/>
                <w:sz w:val="22"/>
                <w:szCs w:val="22"/>
              </w:rPr>
              <w:t>から</w:t>
            </w:r>
            <w:r w:rsidR="00A026D8">
              <w:rPr>
                <w:rFonts w:hAnsi="ＭＳ ゴシック" w:hint="eastAsia"/>
                <w:kern w:val="0"/>
                <w:sz w:val="22"/>
                <w:szCs w:val="22"/>
              </w:rPr>
              <w:t>四</w:t>
            </w:r>
            <w:r w:rsidR="002E64E2">
              <w:rPr>
                <w:rFonts w:hAnsi="ＭＳ ゴシック" w:hint="eastAsia"/>
                <w:kern w:val="0"/>
                <w:sz w:val="22"/>
                <w:szCs w:val="22"/>
              </w:rPr>
              <w:t>まで又は六のいずれかに該当する者のある者</w:t>
            </w:r>
          </w:p>
          <w:p w14:paraId="771536F8" w14:textId="77777777" w:rsidR="004F695C" w:rsidRPr="00F8391F" w:rsidRDefault="00F65F3E" w:rsidP="004E3497">
            <w:pPr>
              <w:ind w:leftChars="100" w:left="420" w:hangingChars="100" w:hanging="220"/>
              <w:rPr>
                <w:rFonts w:hint="eastAsia"/>
                <w:snapToGrid w:val="0"/>
              </w:rPr>
            </w:pPr>
            <w:r w:rsidRPr="009F7D83">
              <w:rPr>
                <w:rFonts w:hAnsi="ＭＳ ゴシック" w:hint="eastAsia"/>
                <w:kern w:val="0"/>
                <w:sz w:val="22"/>
                <w:szCs w:val="22"/>
              </w:rPr>
              <w:t>八　申請者が，法人でない者で，その管理者が一から四まで又は六のいずれかに該当する者</w:t>
            </w:r>
          </w:p>
        </w:tc>
      </w:tr>
      <w:tr w:rsidR="00F8391F" w:rsidRPr="00360D50" w14:paraId="60D071A3" w14:textId="77777777" w:rsidTr="007B2BDC">
        <w:tblPrEx>
          <w:tblCellMar>
            <w:top w:w="0" w:type="dxa"/>
            <w:bottom w:w="0" w:type="dxa"/>
          </w:tblCellMar>
        </w:tblPrEx>
        <w:trPr>
          <w:trHeight w:val="267"/>
        </w:trPr>
        <w:tc>
          <w:tcPr>
            <w:tcW w:w="9781" w:type="dxa"/>
            <w:tcBorders>
              <w:top w:val="nil"/>
              <w:left w:val="nil"/>
              <w:bottom w:val="nil"/>
              <w:right w:val="nil"/>
            </w:tcBorders>
          </w:tcPr>
          <w:p w14:paraId="61C51556" w14:textId="77777777" w:rsidR="00F8391F" w:rsidRPr="00F8391F" w:rsidRDefault="00F8391F" w:rsidP="007B2BDC">
            <w:pPr>
              <w:ind w:left="400" w:hangingChars="200" w:hanging="400"/>
              <w:rPr>
                <w:rFonts w:hint="eastAsia"/>
                <w:snapToGrid w:val="0"/>
                <w:szCs w:val="21"/>
              </w:rPr>
            </w:pPr>
          </w:p>
        </w:tc>
      </w:tr>
    </w:tbl>
    <w:p w14:paraId="37A45B8C" w14:textId="77777777" w:rsidR="00F8391F" w:rsidRPr="007B2BDC" w:rsidRDefault="00F8391F">
      <w:pPr>
        <w:rPr>
          <w:rFonts w:hint="eastAsia"/>
          <w:snapToGrid w:val="0"/>
          <w:szCs w:val="21"/>
        </w:rPr>
      </w:pPr>
    </w:p>
    <w:p w14:paraId="3758E1D3" w14:textId="77777777" w:rsidR="00982C88" w:rsidRPr="008D1E12" w:rsidRDefault="007B2BDC">
      <w:pPr>
        <w:rPr>
          <w:rFonts w:hint="eastAsia"/>
          <w:snapToGrid w:val="0"/>
          <w:szCs w:val="21"/>
        </w:rPr>
      </w:pPr>
      <w:r>
        <w:rPr>
          <w:rFonts w:hint="eastAsia"/>
          <w:noProof/>
        </w:rPr>
        <w:pict w14:anchorId="1AE2B108">
          <v:shapetype id="_x0000_t202" coordsize="21600,21600" o:spt="202" path="m,l,21600r21600,l21600,xe">
            <v:stroke joinstyle="miter"/>
            <v:path gradientshapeok="t" o:connecttype="rect"/>
          </v:shapetype>
          <v:shape id="_x0000_s2309" type="#_x0000_t202" style="position:absolute;left:0;text-align:left;margin-left:9.9pt;margin-top:25.5pt;width:462.75pt;height:224.7pt;z-index:251656704" stroked="f">
            <v:textbox style="mso-next-textbox:#_x0000_s2309" inset="5.85pt,.7pt,5.85pt,.7pt">
              <w:txbxContent>
                <w:p w14:paraId="6482CD16" w14:textId="77777777" w:rsidR="00A026D8" w:rsidRPr="005608BC" w:rsidRDefault="007B4954" w:rsidP="00BE147D">
                  <w:pPr>
                    <w:ind w:firstLineChars="2700" w:firstLine="5940"/>
                    <w:rPr>
                      <w:rFonts w:ascii="ＭＳ 明朝" w:eastAsia="ＭＳ 明朝" w:hAnsi="ＭＳ 明朝" w:hint="eastAsia"/>
                      <w:sz w:val="24"/>
                      <w:szCs w:val="24"/>
                    </w:rPr>
                  </w:pPr>
                  <w:r>
                    <w:rPr>
                      <w:rFonts w:ascii="ＭＳ 明朝" w:eastAsia="ＭＳ 明朝" w:hAnsi="ＭＳ 明朝" w:hint="eastAsia"/>
                      <w:sz w:val="22"/>
                      <w:szCs w:val="22"/>
                    </w:rPr>
                    <w:t>令和</w:t>
                  </w:r>
                  <w:r w:rsidR="00A026D8" w:rsidRPr="005608BC">
                    <w:rPr>
                      <w:rFonts w:ascii="ＭＳ 明朝" w:eastAsia="ＭＳ 明朝" w:hAnsi="ＭＳ 明朝" w:hint="eastAsia"/>
                      <w:sz w:val="22"/>
                      <w:szCs w:val="22"/>
                    </w:rPr>
                    <w:t xml:space="preserve">　　　年　　　月　　　日</w:t>
                  </w:r>
                </w:p>
                <w:p w14:paraId="0902A20F" w14:textId="77777777" w:rsidR="00A026D8" w:rsidRPr="005608BC" w:rsidRDefault="004258B9">
                  <w:pPr>
                    <w:rPr>
                      <w:rFonts w:ascii="ＭＳ 明朝" w:eastAsia="ＭＳ 明朝" w:hAnsi="ＭＳ 明朝" w:hint="eastAsia"/>
                      <w:sz w:val="24"/>
                      <w:szCs w:val="24"/>
                    </w:rPr>
                  </w:pPr>
                  <w:r>
                    <w:rPr>
                      <w:rFonts w:ascii="ＭＳ 明朝" w:eastAsia="ＭＳ 明朝" w:hAnsi="ＭＳ 明朝" w:hint="eastAsia"/>
                      <w:sz w:val="24"/>
                      <w:szCs w:val="24"/>
                    </w:rPr>
                    <w:t>鹿児島市長</w:t>
                  </w:r>
                  <w:r w:rsidR="00A026D8" w:rsidRPr="005608BC">
                    <w:rPr>
                      <w:rFonts w:ascii="ＭＳ 明朝" w:eastAsia="ＭＳ 明朝" w:hAnsi="ＭＳ 明朝" w:hint="eastAsia"/>
                      <w:sz w:val="24"/>
                      <w:szCs w:val="24"/>
                    </w:rPr>
                    <w:t xml:space="preserve">　</w:t>
                  </w:r>
                  <w:r w:rsidR="00B74DFF" w:rsidRPr="00B74DFF">
                    <w:rPr>
                      <w:rFonts w:ascii="ＭＳ 明朝" w:eastAsia="ＭＳ 明朝" w:hAnsi="ＭＳ 明朝" w:hint="eastAsia"/>
                      <w:sz w:val="24"/>
                      <w:szCs w:val="24"/>
                    </w:rPr>
                    <w:t>下鶴　隆央</w:t>
                  </w:r>
                  <w:r w:rsidR="00B74DFF">
                    <w:rPr>
                      <w:rFonts w:ascii="ＭＳ 明朝" w:eastAsia="ＭＳ 明朝" w:hAnsi="ＭＳ 明朝" w:hint="eastAsia"/>
                      <w:sz w:val="24"/>
                      <w:szCs w:val="24"/>
                    </w:rPr>
                    <w:t xml:space="preserve">　</w:t>
                  </w:r>
                  <w:r w:rsidR="00A026D8" w:rsidRPr="005608BC">
                    <w:rPr>
                      <w:rFonts w:ascii="ＭＳ 明朝" w:eastAsia="ＭＳ 明朝" w:hAnsi="ＭＳ 明朝" w:hint="eastAsia"/>
                      <w:sz w:val="24"/>
                      <w:szCs w:val="24"/>
                    </w:rPr>
                    <w:t xml:space="preserve">殿　　　　　　　　　　　　　　　　　</w:t>
                  </w:r>
                </w:p>
                <w:p w14:paraId="450FBD7D" w14:textId="77777777" w:rsidR="00A026D8" w:rsidRPr="005608BC" w:rsidRDefault="00A026D8">
                  <w:pPr>
                    <w:rPr>
                      <w:rFonts w:ascii="ＭＳ 明朝" w:eastAsia="ＭＳ 明朝" w:hAnsi="ＭＳ 明朝" w:hint="eastAsia"/>
                      <w:sz w:val="22"/>
                      <w:szCs w:val="22"/>
                    </w:rPr>
                  </w:pPr>
                  <w:r w:rsidRPr="005608BC">
                    <w:rPr>
                      <w:rFonts w:ascii="ＭＳ 明朝" w:eastAsia="ＭＳ 明朝" w:hAnsi="ＭＳ 明朝" w:hint="eastAsia"/>
                      <w:sz w:val="22"/>
                      <w:szCs w:val="22"/>
                    </w:rPr>
                    <w:t xml:space="preserve">　　　　　　　　　　　　　　　　　　　　　　　　　</w:t>
                  </w:r>
                </w:p>
                <w:p w14:paraId="07E54C6A" w14:textId="77777777" w:rsidR="00A026D8" w:rsidRPr="005608BC" w:rsidRDefault="00A026D8">
                  <w:pPr>
                    <w:rPr>
                      <w:rFonts w:ascii="ＭＳ 明朝" w:eastAsia="ＭＳ 明朝" w:hAnsi="ＭＳ 明朝" w:hint="eastAsia"/>
                      <w:sz w:val="22"/>
                      <w:szCs w:val="22"/>
                    </w:rPr>
                  </w:pPr>
                </w:p>
                <w:p w14:paraId="02B1367C" w14:textId="77777777" w:rsidR="00A026D8" w:rsidRPr="005608BC" w:rsidRDefault="00A026D8">
                  <w:pPr>
                    <w:rPr>
                      <w:rFonts w:ascii="ＭＳ 明朝" w:eastAsia="ＭＳ 明朝" w:hAnsi="ＭＳ 明朝" w:hint="eastAsia"/>
                      <w:sz w:val="22"/>
                      <w:szCs w:val="22"/>
                    </w:rPr>
                  </w:pPr>
                </w:p>
                <w:p w14:paraId="6383DA75" w14:textId="77777777" w:rsidR="00A026D8" w:rsidRPr="005608BC" w:rsidRDefault="00A026D8">
                  <w:pPr>
                    <w:rPr>
                      <w:rFonts w:ascii="ＭＳ 明朝" w:eastAsia="ＭＳ 明朝" w:hAnsi="ＭＳ 明朝" w:hint="eastAsia"/>
                      <w:sz w:val="22"/>
                      <w:szCs w:val="22"/>
                    </w:rPr>
                  </w:pPr>
                  <w:r w:rsidRPr="005608BC">
                    <w:rPr>
                      <w:rFonts w:ascii="ＭＳ 明朝" w:eastAsia="ＭＳ 明朝" w:hAnsi="ＭＳ 明朝" w:hint="eastAsia"/>
                      <w:sz w:val="22"/>
                      <w:szCs w:val="22"/>
                    </w:rPr>
                    <w:t xml:space="preserve">　　　　　</w:t>
                  </w:r>
                  <w:r w:rsidRPr="005608BC">
                    <w:rPr>
                      <w:rFonts w:ascii="ＭＳ 明朝" w:eastAsia="ＭＳ 明朝" w:hAnsi="ＭＳ 明朝" w:hint="eastAsia"/>
                      <w:sz w:val="24"/>
                      <w:szCs w:val="24"/>
                    </w:rPr>
                    <w:t xml:space="preserve">　　　申請者</w:t>
                  </w:r>
                  <w:r w:rsidRPr="005608BC">
                    <w:rPr>
                      <w:rFonts w:ascii="ＭＳ 明朝" w:eastAsia="ＭＳ 明朝" w:hAnsi="ＭＳ 明朝" w:hint="eastAsia"/>
                      <w:sz w:val="22"/>
                      <w:szCs w:val="22"/>
                    </w:rPr>
                    <w:t xml:space="preserve">　 </w:t>
                  </w:r>
                  <w:r w:rsidR="00BE7348">
                    <w:rPr>
                      <w:rFonts w:ascii="ＭＳ 明朝" w:eastAsia="ＭＳ 明朝" w:hAnsi="ＭＳ 明朝" w:hint="eastAsia"/>
                      <w:sz w:val="22"/>
                      <w:szCs w:val="22"/>
                    </w:rPr>
                    <w:t xml:space="preserve">　所在地</w:t>
                  </w:r>
                </w:p>
                <w:p w14:paraId="5460A92D" w14:textId="77777777" w:rsidR="00A026D8" w:rsidRPr="005608BC" w:rsidRDefault="00A026D8">
                  <w:pPr>
                    <w:rPr>
                      <w:rFonts w:ascii="ＭＳ 明朝" w:eastAsia="ＭＳ 明朝" w:hAnsi="ＭＳ 明朝" w:hint="eastAsia"/>
                      <w:sz w:val="22"/>
                      <w:szCs w:val="22"/>
                    </w:rPr>
                  </w:pPr>
                </w:p>
                <w:p w14:paraId="1B46F8B2" w14:textId="77777777" w:rsidR="00A026D8" w:rsidRPr="005608BC" w:rsidRDefault="00A026D8">
                  <w:pPr>
                    <w:rPr>
                      <w:rFonts w:ascii="ＭＳ 明朝" w:eastAsia="ＭＳ 明朝" w:hAnsi="ＭＳ 明朝" w:hint="eastAsia"/>
                      <w:sz w:val="22"/>
                      <w:szCs w:val="22"/>
                      <w:u w:val="single"/>
                    </w:rPr>
                  </w:pPr>
                  <w:r w:rsidRPr="005608BC">
                    <w:rPr>
                      <w:rFonts w:ascii="ＭＳ 明朝" w:eastAsia="ＭＳ 明朝" w:hAnsi="ＭＳ 明朝" w:hint="eastAsia"/>
                      <w:sz w:val="22"/>
                      <w:szCs w:val="22"/>
                    </w:rPr>
                    <w:t xml:space="preserve">　　　　　　　　　　　　　　</w:t>
                  </w:r>
                  <w:r w:rsidRPr="005608BC">
                    <w:rPr>
                      <w:rFonts w:ascii="ＭＳ 明朝" w:eastAsia="ＭＳ 明朝" w:hAnsi="ＭＳ 明朝" w:hint="eastAsia"/>
                      <w:sz w:val="22"/>
                      <w:szCs w:val="22"/>
                      <w:u w:val="single"/>
                    </w:rPr>
                    <w:t xml:space="preserve">　　　　　　　　　　　　　　　　　　　　　　　　　　　</w:t>
                  </w:r>
                </w:p>
                <w:p w14:paraId="0CBF73DF" w14:textId="77777777" w:rsidR="00A026D8" w:rsidRPr="005608BC" w:rsidRDefault="00A026D8">
                  <w:pPr>
                    <w:rPr>
                      <w:rFonts w:ascii="ＭＳ 明朝" w:eastAsia="ＭＳ 明朝" w:hAnsi="ＭＳ 明朝" w:hint="eastAsia"/>
                      <w:sz w:val="22"/>
                      <w:szCs w:val="22"/>
                    </w:rPr>
                  </w:pPr>
                  <w:r w:rsidRPr="005608BC">
                    <w:rPr>
                      <w:rFonts w:ascii="ＭＳ 明朝" w:eastAsia="ＭＳ 明朝" w:hAnsi="ＭＳ 明朝" w:hint="eastAsia"/>
                      <w:sz w:val="22"/>
                      <w:szCs w:val="22"/>
                    </w:rPr>
                    <w:t xml:space="preserve">　</w:t>
                  </w:r>
                </w:p>
                <w:p w14:paraId="27CCF620" w14:textId="77777777" w:rsidR="00A026D8" w:rsidRPr="005608BC" w:rsidRDefault="00A026D8">
                  <w:pPr>
                    <w:rPr>
                      <w:rFonts w:ascii="ＭＳ 明朝" w:eastAsia="ＭＳ 明朝" w:hAnsi="ＭＳ 明朝" w:hint="eastAsia"/>
                      <w:sz w:val="22"/>
                      <w:szCs w:val="22"/>
                    </w:rPr>
                  </w:pPr>
                  <w:r w:rsidRPr="005608BC">
                    <w:rPr>
                      <w:rFonts w:ascii="ＭＳ 明朝" w:eastAsia="ＭＳ 明朝" w:hAnsi="ＭＳ 明朝" w:hint="eastAsia"/>
                      <w:sz w:val="22"/>
                      <w:szCs w:val="22"/>
                    </w:rPr>
                    <w:t xml:space="preserve">　　　　　　　　　　　　　　法人名及び代表者名</w:t>
                  </w:r>
                </w:p>
                <w:p w14:paraId="7D0AE15E" w14:textId="77777777" w:rsidR="00A026D8" w:rsidRPr="005608BC" w:rsidRDefault="00A026D8">
                  <w:pPr>
                    <w:rPr>
                      <w:rFonts w:ascii="ＭＳ 明朝" w:eastAsia="ＭＳ 明朝" w:hAnsi="ＭＳ 明朝" w:hint="eastAsia"/>
                      <w:sz w:val="22"/>
                      <w:szCs w:val="22"/>
                    </w:rPr>
                  </w:pPr>
                </w:p>
                <w:p w14:paraId="2574D8BF" w14:textId="77777777" w:rsidR="00A026D8" w:rsidRPr="005608BC" w:rsidRDefault="00A026D8">
                  <w:pPr>
                    <w:rPr>
                      <w:rFonts w:ascii="ＭＳ 明朝" w:eastAsia="ＭＳ 明朝" w:hAnsi="ＭＳ 明朝" w:hint="eastAsia"/>
                      <w:sz w:val="22"/>
                      <w:szCs w:val="22"/>
                    </w:rPr>
                  </w:pPr>
                </w:p>
                <w:p w14:paraId="0EABEC22" w14:textId="77777777" w:rsidR="00A026D8" w:rsidRPr="005608BC" w:rsidRDefault="00A026D8">
                  <w:pPr>
                    <w:rPr>
                      <w:rFonts w:ascii="ＭＳ 明朝" w:eastAsia="ＭＳ 明朝" w:hAnsi="ＭＳ 明朝" w:hint="eastAsia"/>
                      <w:sz w:val="22"/>
                      <w:szCs w:val="22"/>
                    </w:rPr>
                  </w:pPr>
                </w:p>
                <w:p w14:paraId="748E9889" w14:textId="77777777" w:rsidR="00A026D8" w:rsidRPr="002C7FFB" w:rsidRDefault="00A026D8">
                  <w:pPr>
                    <w:rPr>
                      <w:rFonts w:ascii="ＭＳ 明朝" w:eastAsia="ＭＳ 明朝" w:hAnsi="ＭＳ 明朝"/>
                      <w:sz w:val="18"/>
                      <w:szCs w:val="18"/>
                    </w:rPr>
                  </w:pPr>
                  <w:r w:rsidRPr="005608BC">
                    <w:rPr>
                      <w:rFonts w:ascii="ＭＳ 明朝" w:eastAsia="ＭＳ 明朝" w:hAnsi="ＭＳ 明朝" w:hint="eastAsia"/>
                      <w:sz w:val="22"/>
                      <w:szCs w:val="22"/>
                    </w:rPr>
                    <w:t xml:space="preserve">　　　　　　　　　　　　　　</w:t>
                  </w:r>
                  <w:r w:rsidR="002C7FFB">
                    <w:rPr>
                      <w:rFonts w:ascii="ＭＳ 明朝" w:eastAsia="ＭＳ 明朝" w:hAnsi="ＭＳ 明朝" w:hint="eastAsia"/>
                      <w:sz w:val="22"/>
                      <w:szCs w:val="22"/>
                      <w:u w:val="single"/>
                    </w:rPr>
                    <w:t xml:space="preserve">　　　　　　　　　　　　　　　　　　</w:t>
                  </w:r>
                  <w:r w:rsidR="002C7FFB" w:rsidRPr="002C7FFB">
                    <w:rPr>
                      <w:rFonts w:ascii="ＭＳ 明朝" w:eastAsia="ＭＳ 明朝" w:hAnsi="ＭＳ 明朝" w:hint="eastAsia"/>
                      <w:sz w:val="18"/>
                      <w:szCs w:val="18"/>
                      <w:u w:val="single"/>
                    </w:rPr>
                    <w:t>（署名または記名押印）</w:t>
                  </w:r>
                </w:p>
              </w:txbxContent>
            </v:textbox>
          </v:shape>
        </w:pict>
      </w:r>
    </w:p>
    <w:sectPr w:rsidR="00982C88" w:rsidRPr="008D1E12" w:rsidSect="007A257F">
      <w:pgSz w:w="11907" w:h="16840" w:code="9"/>
      <w:pgMar w:top="851" w:right="1134" w:bottom="851" w:left="1134" w:header="851" w:footer="992" w:gutter="0"/>
      <w:cols w:sep="1" w:space="420"/>
      <w:docGrid w:linePitch="274" w:charSpace="-147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86906" w14:textId="77777777" w:rsidR="002E6851" w:rsidRDefault="002E6851">
      <w:r>
        <w:separator/>
      </w:r>
    </w:p>
  </w:endnote>
  <w:endnote w:type="continuationSeparator" w:id="0">
    <w:p w14:paraId="0C14FF97" w14:textId="77777777" w:rsidR="002E6851" w:rsidRDefault="002E6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0CC19" w14:textId="77777777" w:rsidR="002E6851" w:rsidRDefault="002E6851">
      <w:r>
        <w:separator/>
      </w:r>
    </w:p>
  </w:footnote>
  <w:footnote w:type="continuationSeparator" w:id="0">
    <w:p w14:paraId="005F4EF5" w14:textId="77777777" w:rsidR="002E6851" w:rsidRDefault="002E6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B1CA8"/>
    <w:multiLevelType w:val="hybridMultilevel"/>
    <w:tmpl w:val="92D8EA2A"/>
    <w:lvl w:ilvl="0" w:tplc="C2189842">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 w15:restartNumberingAfterBreak="0">
    <w:nsid w:val="1E17115A"/>
    <w:multiLevelType w:val="hybridMultilevel"/>
    <w:tmpl w:val="91B8B632"/>
    <w:lvl w:ilvl="0" w:tplc="9536C420">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A4431FD"/>
    <w:multiLevelType w:val="hybridMultilevel"/>
    <w:tmpl w:val="7AF804A0"/>
    <w:lvl w:ilvl="0" w:tplc="CD26D150">
      <w:start w:val="4"/>
      <w:numFmt w:val="bullet"/>
      <w:lvlText w:val="・"/>
      <w:lvlJc w:val="left"/>
      <w:pPr>
        <w:tabs>
          <w:tab w:val="num" w:pos="1260"/>
        </w:tabs>
        <w:ind w:left="1260" w:hanging="420"/>
      </w:pPr>
      <w:rPr>
        <w:rFonts w:ascii="ＭＳ 明朝" w:eastAsia="ＭＳ 明朝" w:hAnsi="ＭＳ 明朝" w:cs="ＭＳ 明朝"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3" w15:restartNumberingAfterBreak="0">
    <w:nsid w:val="46F14116"/>
    <w:multiLevelType w:val="hybridMultilevel"/>
    <w:tmpl w:val="0EA89892"/>
    <w:lvl w:ilvl="0" w:tplc="9C002D2E">
      <w:start w:val="1"/>
      <w:numFmt w:val="decimal"/>
      <w:lvlText w:val="%1"/>
      <w:lvlJc w:val="left"/>
      <w:pPr>
        <w:tabs>
          <w:tab w:val="num" w:pos="360"/>
        </w:tabs>
        <w:ind w:left="360" w:hanging="360"/>
      </w:pPr>
      <w:rPr>
        <w:rFonts w:ascii="Century" w:eastAsia="ＭＳ 明朝" w:hAnsi="Century"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8185F1D"/>
    <w:multiLevelType w:val="hybridMultilevel"/>
    <w:tmpl w:val="1598EF3A"/>
    <w:lvl w:ilvl="0" w:tplc="A976806C">
      <w:start w:val="1"/>
      <w:numFmt w:val="decimal"/>
      <w:lvlText w:val="%1"/>
      <w:lvlJc w:val="left"/>
      <w:pPr>
        <w:tabs>
          <w:tab w:val="num" w:pos="763"/>
        </w:tabs>
        <w:ind w:left="763" w:hanging="465"/>
      </w:pPr>
      <w:rPr>
        <w:rFonts w:hint="eastAsia"/>
      </w:rPr>
    </w:lvl>
    <w:lvl w:ilvl="1" w:tplc="04090017" w:tentative="1">
      <w:start w:val="1"/>
      <w:numFmt w:val="aiueoFullWidth"/>
      <w:lvlText w:val="(%2)"/>
      <w:lvlJc w:val="left"/>
      <w:pPr>
        <w:tabs>
          <w:tab w:val="num" w:pos="1138"/>
        </w:tabs>
        <w:ind w:left="1138" w:hanging="420"/>
      </w:pPr>
    </w:lvl>
    <w:lvl w:ilvl="2" w:tplc="04090011" w:tentative="1">
      <w:start w:val="1"/>
      <w:numFmt w:val="decimalEnclosedCircle"/>
      <w:lvlText w:val="%3"/>
      <w:lvlJc w:val="left"/>
      <w:pPr>
        <w:tabs>
          <w:tab w:val="num" w:pos="1558"/>
        </w:tabs>
        <w:ind w:left="1558" w:hanging="420"/>
      </w:pPr>
    </w:lvl>
    <w:lvl w:ilvl="3" w:tplc="0409000F" w:tentative="1">
      <w:start w:val="1"/>
      <w:numFmt w:val="decimal"/>
      <w:lvlText w:val="%4."/>
      <w:lvlJc w:val="left"/>
      <w:pPr>
        <w:tabs>
          <w:tab w:val="num" w:pos="1978"/>
        </w:tabs>
        <w:ind w:left="1978" w:hanging="420"/>
      </w:pPr>
    </w:lvl>
    <w:lvl w:ilvl="4" w:tplc="04090017" w:tentative="1">
      <w:start w:val="1"/>
      <w:numFmt w:val="aiueoFullWidth"/>
      <w:lvlText w:val="(%5)"/>
      <w:lvlJc w:val="left"/>
      <w:pPr>
        <w:tabs>
          <w:tab w:val="num" w:pos="2398"/>
        </w:tabs>
        <w:ind w:left="2398" w:hanging="420"/>
      </w:pPr>
    </w:lvl>
    <w:lvl w:ilvl="5" w:tplc="04090011" w:tentative="1">
      <w:start w:val="1"/>
      <w:numFmt w:val="decimalEnclosedCircle"/>
      <w:lvlText w:val="%6"/>
      <w:lvlJc w:val="left"/>
      <w:pPr>
        <w:tabs>
          <w:tab w:val="num" w:pos="2818"/>
        </w:tabs>
        <w:ind w:left="2818" w:hanging="420"/>
      </w:pPr>
    </w:lvl>
    <w:lvl w:ilvl="6" w:tplc="0409000F" w:tentative="1">
      <w:start w:val="1"/>
      <w:numFmt w:val="decimal"/>
      <w:lvlText w:val="%7."/>
      <w:lvlJc w:val="left"/>
      <w:pPr>
        <w:tabs>
          <w:tab w:val="num" w:pos="3238"/>
        </w:tabs>
        <w:ind w:left="3238" w:hanging="420"/>
      </w:pPr>
    </w:lvl>
    <w:lvl w:ilvl="7" w:tplc="04090017" w:tentative="1">
      <w:start w:val="1"/>
      <w:numFmt w:val="aiueoFullWidth"/>
      <w:lvlText w:val="(%8)"/>
      <w:lvlJc w:val="left"/>
      <w:pPr>
        <w:tabs>
          <w:tab w:val="num" w:pos="3658"/>
        </w:tabs>
        <w:ind w:left="3658" w:hanging="420"/>
      </w:pPr>
    </w:lvl>
    <w:lvl w:ilvl="8" w:tplc="04090011" w:tentative="1">
      <w:start w:val="1"/>
      <w:numFmt w:val="decimalEnclosedCircle"/>
      <w:lvlText w:val="%9"/>
      <w:lvlJc w:val="left"/>
      <w:pPr>
        <w:tabs>
          <w:tab w:val="num" w:pos="4078"/>
        </w:tabs>
        <w:ind w:left="4078" w:hanging="420"/>
      </w:pPr>
    </w:lvl>
  </w:abstractNum>
  <w:abstractNum w:abstractNumId="5" w15:restartNumberingAfterBreak="0">
    <w:nsid w:val="65C87DF8"/>
    <w:multiLevelType w:val="hybridMultilevel"/>
    <w:tmpl w:val="A86CD090"/>
    <w:lvl w:ilvl="0" w:tplc="E5F0B0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AF43970"/>
    <w:multiLevelType w:val="hybridMultilevel"/>
    <w:tmpl w:val="2FECE014"/>
    <w:lvl w:ilvl="0" w:tplc="5A421E06">
      <w:start w:val="1"/>
      <w:numFmt w:val="aiueoFullWidth"/>
      <w:lvlText w:val="（%1）"/>
      <w:lvlJc w:val="left"/>
      <w:pPr>
        <w:tabs>
          <w:tab w:val="num" w:pos="1350"/>
        </w:tabs>
        <w:ind w:left="1350" w:hanging="7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7" w15:restartNumberingAfterBreak="0">
    <w:nsid w:val="7B6B1C8B"/>
    <w:multiLevelType w:val="hybridMultilevel"/>
    <w:tmpl w:val="1A9E705C"/>
    <w:lvl w:ilvl="0" w:tplc="366AD648">
      <w:start w:val="1"/>
      <w:numFmt w:val="bullet"/>
      <w:lvlText w:val="・"/>
      <w:lvlJc w:val="left"/>
      <w:pPr>
        <w:tabs>
          <w:tab w:val="num" w:pos="1410"/>
        </w:tabs>
        <w:ind w:left="1410" w:hanging="360"/>
      </w:pPr>
      <w:rPr>
        <w:rFonts w:ascii="ＭＳ 明朝" w:eastAsia="ＭＳ 明朝" w:hAnsi="ＭＳ 明朝" w:cs="ＭＳ 明朝" w:hint="eastAsia"/>
        <w:color w:val="000000"/>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num w:numId="1" w16cid:durableId="554708392">
    <w:abstractNumId w:val="5"/>
  </w:num>
  <w:num w:numId="2" w16cid:durableId="1069184961">
    <w:abstractNumId w:val="0"/>
  </w:num>
  <w:num w:numId="3" w16cid:durableId="10766157">
    <w:abstractNumId w:val="2"/>
  </w:num>
  <w:num w:numId="4" w16cid:durableId="574165429">
    <w:abstractNumId w:val="7"/>
  </w:num>
  <w:num w:numId="5" w16cid:durableId="1876191706">
    <w:abstractNumId w:val="6"/>
  </w:num>
  <w:num w:numId="6" w16cid:durableId="426385172">
    <w:abstractNumId w:val="4"/>
  </w:num>
  <w:num w:numId="7" w16cid:durableId="1894346960">
    <w:abstractNumId w:val="1"/>
  </w:num>
  <w:num w:numId="8" w16cid:durableId="5572077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37"/>
  <w:displayHorizontalDrawingGridEvery w:val="0"/>
  <w:displayVerticalDrawingGridEvery w:val="2"/>
  <w:characterSpacingControl w:val="compressPunctuation"/>
  <w:hdrShapeDefaults>
    <o:shapedefaults v:ext="edit" spidmax="2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3B06"/>
    <w:rsid w:val="00010AA3"/>
    <w:rsid w:val="00011948"/>
    <w:rsid w:val="000141AB"/>
    <w:rsid w:val="00016C79"/>
    <w:rsid w:val="000517BC"/>
    <w:rsid w:val="000520EE"/>
    <w:rsid w:val="000528F4"/>
    <w:rsid w:val="00062836"/>
    <w:rsid w:val="00080B14"/>
    <w:rsid w:val="0008279E"/>
    <w:rsid w:val="000A7309"/>
    <w:rsid w:val="000B3E9E"/>
    <w:rsid w:val="000B4B9E"/>
    <w:rsid w:val="000C01FB"/>
    <w:rsid w:val="000C2B35"/>
    <w:rsid w:val="000D21D9"/>
    <w:rsid w:val="000D5A74"/>
    <w:rsid w:val="00111D03"/>
    <w:rsid w:val="00122F1B"/>
    <w:rsid w:val="00135A77"/>
    <w:rsid w:val="00141337"/>
    <w:rsid w:val="001419D4"/>
    <w:rsid w:val="0015448F"/>
    <w:rsid w:val="00161D8D"/>
    <w:rsid w:val="00162A93"/>
    <w:rsid w:val="001805C0"/>
    <w:rsid w:val="00181490"/>
    <w:rsid w:val="0018764B"/>
    <w:rsid w:val="00193234"/>
    <w:rsid w:val="001A75E0"/>
    <w:rsid w:val="001B4C63"/>
    <w:rsid w:val="001B6E8E"/>
    <w:rsid w:val="001C3E19"/>
    <w:rsid w:val="001D29D4"/>
    <w:rsid w:val="001D6BA9"/>
    <w:rsid w:val="001E301B"/>
    <w:rsid w:val="001E705E"/>
    <w:rsid w:val="001E73F4"/>
    <w:rsid w:val="001F2077"/>
    <w:rsid w:val="001F2DB6"/>
    <w:rsid w:val="00200F4E"/>
    <w:rsid w:val="00214860"/>
    <w:rsid w:val="00224B0F"/>
    <w:rsid w:val="00251F54"/>
    <w:rsid w:val="00260B91"/>
    <w:rsid w:val="002717F3"/>
    <w:rsid w:val="00273219"/>
    <w:rsid w:val="0027365A"/>
    <w:rsid w:val="002A3F91"/>
    <w:rsid w:val="002A6D6C"/>
    <w:rsid w:val="002B6364"/>
    <w:rsid w:val="002B6A3A"/>
    <w:rsid w:val="002C1C73"/>
    <w:rsid w:val="002C1F67"/>
    <w:rsid w:val="002C7DEF"/>
    <w:rsid w:val="002C7FFB"/>
    <w:rsid w:val="002D5F16"/>
    <w:rsid w:val="002E64E2"/>
    <w:rsid w:val="002E6851"/>
    <w:rsid w:val="00300A63"/>
    <w:rsid w:val="00312C59"/>
    <w:rsid w:val="00334C6E"/>
    <w:rsid w:val="00334C94"/>
    <w:rsid w:val="00365362"/>
    <w:rsid w:val="00383C19"/>
    <w:rsid w:val="003B61B5"/>
    <w:rsid w:val="003B7BF9"/>
    <w:rsid w:val="003C1B2E"/>
    <w:rsid w:val="003C2C8F"/>
    <w:rsid w:val="003E756F"/>
    <w:rsid w:val="0040686E"/>
    <w:rsid w:val="00407E66"/>
    <w:rsid w:val="004258B9"/>
    <w:rsid w:val="00426F0B"/>
    <w:rsid w:val="0043616E"/>
    <w:rsid w:val="00452B2C"/>
    <w:rsid w:val="00456974"/>
    <w:rsid w:val="004811BD"/>
    <w:rsid w:val="00482E79"/>
    <w:rsid w:val="00497A3D"/>
    <w:rsid w:val="004B4655"/>
    <w:rsid w:val="004B5CED"/>
    <w:rsid w:val="004C0FD4"/>
    <w:rsid w:val="004C501B"/>
    <w:rsid w:val="004E3497"/>
    <w:rsid w:val="004F35CB"/>
    <w:rsid w:val="004F695C"/>
    <w:rsid w:val="00503626"/>
    <w:rsid w:val="00511FDA"/>
    <w:rsid w:val="00515DDA"/>
    <w:rsid w:val="00516A88"/>
    <w:rsid w:val="0051720F"/>
    <w:rsid w:val="00542F6A"/>
    <w:rsid w:val="005608BC"/>
    <w:rsid w:val="00592D80"/>
    <w:rsid w:val="005A3301"/>
    <w:rsid w:val="005B76CB"/>
    <w:rsid w:val="0060057E"/>
    <w:rsid w:val="006170F6"/>
    <w:rsid w:val="00620FFA"/>
    <w:rsid w:val="006402A0"/>
    <w:rsid w:val="00640497"/>
    <w:rsid w:val="006405EA"/>
    <w:rsid w:val="00647BF3"/>
    <w:rsid w:val="00651A13"/>
    <w:rsid w:val="0067701F"/>
    <w:rsid w:val="00685841"/>
    <w:rsid w:val="00697884"/>
    <w:rsid w:val="006A7872"/>
    <w:rsid w:val="006B1DB0"/>
    <w:rsid w:val="006D6775"/>
    <w:rsid w:val="006E0BB1"/>
    <w:rsid w:val="006E3CF8"/>
    <w:rsid w:val="006E717F"/>
    <w:rsid w:val="006F647C"/>
    <w:rsid w:val="007102AE"/>
    <w:rsid w:val="00735D63"/>
    <w:rsid w:val="0074361A"/>
    <w:rsid w:val="00745685"/>
    <w:rsid w:val="00746867"/>
    <w:rsid w:val="00747129"/>
    <w:rsid w:val="00747DE1"/>
    <w:rsid w:val="00754D65"/>
    <w:rsid w:val="00766FF9"/>
    <w:rsid w:val="0076784C"/>
    <w:rsid w:val="00775A09"/>
    <w:rsid w:val="00776F96"/>
    <w:rsid w:val="00786957"/>
    <w:rsid w:val="007A257F"/>
    <w:rsid w:val="007A74A6"/>
    <w:rsid w:val="007B2BDC"/>
    <w:rsid w:val="007B4954"/>
    <w:rsid w:val="007C38F3"/>
    <w:rsid w:val="007D6E53"/>
    <w:rsid w:val="007F287E"/>
    <w:rsid w:val="007F30CC"/>
    <w:rsid w:val="00805A9B"/>
    <w:rsid w:val="00815CA4"/>
    <w:rsid w:val="00873B06"/>
    <w:rsid w:val="00874069"/>
    <w:rsid w:val="00885F9B"/>
    <w:rsid w:val="00895420"/>
    <w:rsid w:val="008C01F5"/>
    <w:rsid w:val="008D1E12"/>
    <w:rsid w:val="008E187D"/>
    <w:rsid w:val="0090178C"/>
    <w:rsid w:val="00911CD7"/>
    <w:rsid w:val="009362FD"/>
    <w:rsid w:val="00963CC8"/>
    <w:rsid w:val="00965663"/>
    <w:rsid w:val="00971FCD"/>
    <w:rsid w:val="009778BC"/>
    <w:rsid w:val="00982C88"/>
    <w:rsid w:val="009922B2"/>
    <w:rsid w:val="0099330E"/>
    <w:rsid w:val="00994D74"/>
    <w:rsid w:val="009A1D4D"/>
    <w:rsid w:val="009A3EB9"/>
    <w:rsid w:val="009C3A5C"/>
    <w:rsid w:val="009D5E98"/>
    <w:rsid w:val="009F7D83"/>
    <w:rsid w:val="00A026D8"/>
    <w:rsid w:val="00A1448B"/>
    <w:rsid w:val="00A57664"/>
    <w:rsid w:val="00A62236"/>
    <w:rsid w:val="00A66C9A"/>
    <w:rsid w:val="00A7387E"/>
    <w:rsid w:val="00A75238"/>
    <w:rsid w:val="00A91AF8"/>
    <w:rsid w:val="00AA7B04"/>
    <w:rsid w:val="00AB2133"/>
    <w:rsid w:val="00AB27C8"/>
    <w:rsid w:val="00AB616A"/>
    <w:rsid w:val="00AD0B9F"/>
    <w:rsid w:val="00AE2271"/>
    <w:rsid w:val="00AE3C12"/>
    <w:rsid w:val="00AF5F32"/>
    <w:rsid w:val="00B23289"/>
    <w:rsid w:val="00B242EC"/>
    <w:rsid w:val="00B47AA7"/>
    <w:rsid w:val="00B52395"/>
    <w:rsid w:val="00B62366"/>
    <w:rsid w:val="00B70DEC"/>
    <w:rsid w:val="00B74501"/>
    <w:rsid w:val="00B74DFF"/>
    <w:rsid w:val="00B77C09"/>
    <w:rsid w:val="00B91094"/>
    <w:rsid w:val="00B91375"/>
    <w:rsid w:val="00BA3F7F"/>
    <w:rsid w:val="00BB19CA"/>
    <w:rsid w:val="00BB2230"/>
    <w:rsid w:val="00BC1FCA"/>
    <w:rsid w:val="00BD10E8"/>
    <w:rsid w:val="00BD1AC4"/>
    <w:rsid w:val="00BD35C2"/>
    <w:rsid w:val="00BE147D"/>
    <w:rsid w:val="00BE1611"/>
    <w:rsid w:val="00BE5CAB"/>
    <w:rsid w:val="00BE7348"/>
    <w:rsid w:val="00C1172D"/>
    <w:rsid w:val="00C22ED2"/>
    <w:rsid w:val="00C25F18"/>
    <w:rsid w:val="00C3039A"/>
    <w:rsid w:val="00C66BD3"/>
    <w:rsid w:val="00C96F12"/>
    <w:rsid w:val="00CB1992"/>
    <w:rsid w:val="00CB4934"/>
    <w:rsid w:val="00CE55D8"/>
    <w:rsid w:val="00D011B3"/>
    <w:rsid w:val="00D0478E"/>
    <w:rsid w:val="00D12017"/>
    <w:rsid w:val="00D1212D"/>
    <w:rsid w:val="00D17FED"/>
    <w:rsid w:val="00D37C89"/>
    <w:rsid w:val="00D55D4B"/>
    <w:rsid w:val="00D57C3A"/>
    <w:rsid w:val="00D6743D"/>
    <w:rsid w:val="00DA57F0"/>
    <w:rsid w:val="00DD3439"/>
    <w:rsid w:val="00DD796B"/>
    <w:rsid w:val="00DE25D7"/>
    <w:rsid w:val="00DE7D3B"/>
    <w:rsid w:val="00E00B93"/>
    <w:rsid w:val="00E00CC4"/>
    <w:rsid w:val="00E0269F"/>
    <w:rsid w:val="00E1103A"/>
    <w:rsid w:val="00E15E39"/>
    <w:rsid w:val="00E3553C"/>
    <w:rsid w:val="00E43D2F"/>
    <w:rsid w:val="00E47290"/>
    <w:rsid w:val="00E4761F"/>
    <w:rsid w:val="00E575B9"/>
    <w:rsid w:val="00E71129"/>
    <w:rsid w:val="00E73710"/>
    <w:rsid w:val="00E75CAF"/>
    <w:rsid w:val="00E77FD7"/>
    <w:rsid w:val="00E84D2E"/>
    <w:rsid w:val="00E87942"/>
    <w:rsid w:val="00EA54BB"/>
    <w:rsid w:val="00EB7B88"/>
    <w:rsid w:val="00EC0676"/>
    <w:rsid w:val="00EC3B05"/>
    <w:rsid w:val="00EC520D"/>
    <w:rsid w:val="00EC63E6"/>
    <w:rsid w:val="00EF09E1"/>
    <w:rsid w:val="00F00C1F"/>
    <w:rsid w:val="00F00F00"/>
    <w:rsid w:val="00F020A3"/>
    <w:rsid w:val="00F060A6"/>
    <w:rsid w:val="00F133ED"/>
    <w:rsid w:val="00F23243"/>
    <w:rsid w:val="00F31462"/>
    <w:rsid w:val="00F45C6F"/>
    <w:rsid w:val="00F65F3E"/>
    <w:rsid w:val="00F66A82"/>
    <w:rsid w:val="00F71335"/>
    <w:rsid w:val="00F8391F"/>
    <w:rsid w:val="00F94B62"/>
    <w:rsid w:val="00FB7F57"/>
    <w:rsid w:val="00FC0E4F"/>
    <w:rsid w:val="00FC33B1"/>
    <w:rsid w:val="00FC60E1"/>
    <w:rsid w:val="00FE7FEF"/>
    <w:rsid w:val="00FF50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13">
      <v:textbox inset="5.85pt,.7pt,5.85pt,.7pt"/>
    </o:shapedefaults>
    <o:shapelayout v:ext="edit">
      <o:idmap v:ext="edit" data="2"/>
    </o:shapelayout>
  </w:shapeDefaults>
  <w:decimalSymbol w:val="."/>
  <w:listSeparator w:val=","/>
  <w14:docId w14:val="1A3983F5"/>
  <w15:chartTrackingRefBased/>
  <w15:docId w15:val="{24D36D95-3B86-4A45-A192-C12C2EDA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15DDA"/>
    <w:pPr>
      <w:widowControl w:val="0"/>
      <w:jc w:val="both"/>
    </w:pPr>
    <w:rPr>
      <w:rFonts w:ascii="ＭＳ ゴシック" w:eastAsia="ＭＳ ゴシック"/>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2C7DEF"/>
    <w:pPr>
      <w:jc w:val="center"/>
    </w:pPr>
    <w:rPr>
      <w:szCs w:val="21"/>
    </w:rPr>
  </w:style>
  <w:style w:type="paragraph" w:styleId="a4">
    <w:name w:val="Closing"/>
    <w:basedOn w:val="a"/>
    <w:rsid w:val="002C7DEF"/>
    <w:pPr>
      <w:jc w:val="right"/>
    </w:pPr>
    <w:rPr>
      <w:szCs w:val="21"/>
    </w:rPr>
  </w:style>
  <w:style w:type="paragraph" w:styleId="a5">
    <w:name w:val="header"/>
    <w:basedOn w:val="a"/>
    <w:rsid w:val="004F35CB"/>
    <w:pPr>
      <w:tabs>
        <w:tab w:val="center" w:pos="4252"/>
        <w:tab w:val="right" w:pos="8504"/>
      </w:tabs>
      <w:snapToGrid w:val="0"/>
    </w:pPr>
  </w:style>
  <w:style w:type="paragraph" w:styleId="a6">
    <w:name w:val="footer"/>
    <w:basedOn w:val="a"/>
    <w:rsid w:val="004F35CB"/>
    <w:pPr>
      <w:tabs>
        <w:tab w:val="center" w:pos="4252"/>
        <w:tab w:val="right" w:pos="8504"/>
      </w:tabs>
      <w:snapToGrid w:val="0"/>
    </w:pPr>
  </w:style>
  <w:style w:type="character" w:styleId="a7">
    <w:name w:val="Hyperlink"/>
    <w:rsid w:val="002C1F67"/>
    <w:rPr>
      <w:color w:val="0000FF"/>
      <w:u w:val="single"/>
    </w:rPr>
  </w:style>
  <w:style w:type="character" w:styleId="a8">
    <w:name w:val="annotation reference"/>
    <w:semiHidden/>
    <w:rsid w:val="00452B2C"/>
    <w:rPr>
      <w:sz w:val="18"/>
      <w:szCs w:val="18"/>
    </w:rPr>
  </w:style>
  <w:style w:type="paragraph" w:styleId="a9">
    <w:name w:val="annotation text"/>
    <w:basedOn w:val="a"/>
    <w:semiHidden/>
    <w:rsid w:val="00452B2C"/>
    <w:pPr>
      <w:jc w:val="left"/>
    </w:pPr>
  </w:style>
  <w:style w:type="paragraph" w:styleId="aa">
    <w:name w:val="annotation subject"/>
    <w:basedOn w:val="a9"/>
    <w:next w:val="a9"/>
    <w:semiHidden/>
    <w:rsid w:val="00452B2C"/>
    <w:rPr>
      <w:b/>
      <w:bCs/>
    </w:rPr>
  </w:style>
  <w:style w:type="paragraph" w:styleId="ab">
    <w:name w:val="Balloon Text"/>
    <w:basedOn w:val="a"/>
    <w:semiHidden/>
    <w:rsid w:val="00452B2C"/>
    <w:rPr>
      <w:rFonts w:ascii="Arial" w:hAnsi="Arial"/>
      <w:sz w:val="18"/>
      <w:szCs w:val="18"/>
    </w:rPr>
  </w:style>
  <w:style w:type="character" w:styleId="ac">
    <w:name w:val="Emphasis"/>
    <w:qFormat/>
    <w:rsid w:val="007B495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530913">
      <w:bodyDiv w:val="1"/>
      <w:marLeft w:val="0"/>
      <w:marRight w:val="0"/>
      <w:marTop w:val="0"/>
      <w:marBottom w:val="0"/>
      <w:divBdr>
        <w:top w:val="none" w:sz="0" w:space="0" w:color="auto"/>
        <w:left w:val="none" w:sz="0" w:space="0" w:color="auto"/>
        <w:bottom w:val="none" w:sz="0" w:space="0" w:color="auto"/>
        <w:right w:val="none" w:sz="0" w:space="0" w:color="auto"/>
      </w:divBdr>
      <w:divsChild>
        <w:div w:id="209652910">
          <w:marLeft w:val="240"/>
          <w:marRight w:val="0"/>
          <w:marTop w:val="0"/>
          <w:marBottom w:val="0"/>
          <w:divBdr>
            <w:top w:val="none" w:sz="0" w:space="0" w:color="auto"/>
            <w:left w:val="none" w:sz="0" w:space="0" w:color="auto"/>
            <w:bottom w:val="none" w:sz="0" w:space="0" w:color="auto"/>
            <w:right w:val="none" w:sz="0" w:space="0" w:color="auto"/>
          </w:divBdr>
          <w:divsChild>
            <w:div w:id="88358917">
              <w:marLeft w:val="240"/>
              <w:marRight w:val="0"/>
              <w:marTop w:val="0"/>
              <w:marBottom w:val="0"/>
              <w:divBdr>
                <w:top w:val="none" w:sz="0" w:space="0" w:color="auto"/>
                <w:left w:val="none" w:sz="0" w:space="0" w:color="auto"/>
                <w:bottom w:val="none" w:sz="0" w:space="0" w:color="auto"/>
                <w:right w:val="none" w:sz="0" w:space="0" w:color="auto"/>
              </w:divBdr>
            </w:div>
            <w:div w:id="144202134">
              <w:marLeft w:val="240"/>
              <w:marRight w:val="0"/>
              <w:marTop w:val="0"/>
              <w:marBottom w:val="0"/>
              <w:divBdr>
                <w:top w:val="none" w:sz="0" w:space="0" w:color="auto"/>
                <w:left w:val="none" w:sz="0" w:space="0" w:color="auto"/>
                <w:bottom w:val="none" w:sz="0" w:space="0" w:color="auto"/>
                <w:right w:val="none" w:sz="0" w:space="0" w:color="auto"/>
              </w:divBdr>
            </w:div>
            <w:div w:id="241448545">
              <w:marLeft w:val="240"/>
              <w:marRight w:val="0"/>
              <w:marTop w:val="0"/>
              <w:marBottom w:val="0"/>
              <w:divBdr>
                <w:top w:val="none" w:sz="0" w:space="0" w:color="auto"/>
                <w:left w:val="none" w:sz="0" w:space="0" w:color="auto"/>
                <w:bottom w:val="none" w:sz="0" w:space="0" w:color="auto"/>
                <w:right w:val="none" w:sz="0" w:space="0" w:color="auto"/>
              </w:divBdr>
            </w:div>
            <w:div w:id="344720962">
              <w:marLeft w:val="240"/>
              <w:marRight w:val="0"/>
              <w:marTop w:val="0"/>
              <w:marBottom w:val="0"/>
              <w:divBdr>
                <w:top w:val="none" w:sz="0" w:space="0" w:color="auto"/>
                <w:left w:val="none" w:sz="0" w:space="0" w:color="auto"/>
                <w:bottom w:val="none" w:sz="0" w:space="0" w:color="auto"/>
                <w:right w:val="none" w:sz="0" w:space="0" w:color="auto"/>
              </w:divBdr>
            </w:div>
            <w:div w:id="351226051">
              <w:marLeft w:val="240"/>
              <w:marRight w:val="0"/>
              <w:marTop w:val="0"/>
              <w:marBottom w:val="0"/>
              <w:divBdr>
                <w:top w:val="none" w:sz="0" w:space="0" w:color="auto"/>
                <w:left w:val="none" w:sz="0" w:space="0" w:color="auto"/>
                <w:bottom w:val="none" w:sz="0" w:space="0" w:color="auto"/>
                <w:right w:val="none" w:sz="0" w:space="0" w:color="auto"/>
              </w:divBdr>
            </w:div>
            <w:div w:id="507796934">
              <w:marLeft w:val="240"/>
              <w:marRight w:val="0"/>
              <w:marTop w:val="0"/>
              <w:marBottom w:val="0"/>
              <w:divBdr>
                <w:top w:val="none" w:sz="0" w:space="0" w:color="auto"/>
                <w:left w:val="none" w:sz="0" w:space="0" w:color="auto"/>
                <w:bottom w:val="none" w:sz="0" w:space="0" w:color="auto"/>
                <w:right w:val="none" w:sz="0" w:space="0" w:color="auto"/>
              </w:divBdr>
            </w:div>
            <w:div w:id="1349333475">
              <w:marLeft w:val="240"/>
              <w:marRight w:val="0"/>
              <w:marTop w:val="0"/>
              <w:marBottom w:val="0"/>
              <w:divBdr>
                <w:top w:val="none" w:sz="0" w:space="0" w:color="auto"/>
                <w:left w:val="none" w:sz="0" w:space="0" w:color="auto"/>
                <w:bottom w:val="none" w:sz="0" w:space="0" w:color="auto"/>
                <w:right w:val="none" w:sz="0" w:space="0" w:color="auto"/>
              </w:divBdr>
            </w:div>
            <w:div w:id="1592465216">
              <w:marLeft w:val="240"/>
              <w:marRight w:val="0"/>
              <w:marTop w:val="0"/>
              <w:marBottom w:val="0"/>
              <w:divBdr>
                <w:top w:val="none" w:sz="0" w:space="0" w:color="auto"/>
                <w:left w:val="none" w:sz="0" w:space="0" w:color="auto"/>
                <w:bottom w:val="none" w:sz="0" w:space="0" w:color="auto"/>
                <w:right w:val="none" w:sz="0" w:space="0" w:color="auto"/>
              </w:divBdr>
            </w:div>
            <w:div w:id="1790583321">
              <w:marLeft w:val="240"/>
              <w:marRight w:val="0"/>
              <w:marTop w:val="0"/>
              <w:marBottom w:val="0"/>
              <w:divBdr>
                <w:top w:val="none" w:sz="0" w:space="0" w:color="auto"/>
                <w:left w:val="none" w:sz="0" w:space="0" w:color="auto"/>
                <w:bottom w:val="none" w:sz="0" w:space="0" w:color="auto"/>
                <w:right w:val="none" w:sz="0" w:space="0" w:color="auto"/>
              </w:divBdr>
            </w:div>
            <w:div w:id="2003466736">
              <w:marLeft w:val="240"/>
              <w:marRight w:val="0"/>
              <w:marTop w:val="0"/>
              <w:marBottom w:val="0"/>
              <w:divBdr>
                <w:top w:val="none" w:sz="0" w:space="0" w:color="auto"/>
                <w:left w:val="none" w:sz="0" w:space="0" w:color="auto"/>
                <w:bottom w:val="none" w:sz="0" w:space="0" w:color="auto"/>
                <w:right w:val="none" w:sz="0" w:space="0" w:color="auto"/>
              </w:divBdr>
            </w:div>
            <w:div w:id="211459079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1A3FDC-80ED-4B60-8E2F-33DA0D82A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2034</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Ⅷ</vt:lpstr>
      <vt:lpstr>Ⅷ</vt:lpstr>
    </vt:vector>
  </TitlesOfParts>
  <Company> </Company>
  <LinksUpToDate>false</LinksUpToDate>
  <CharactersWithSpaces>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Ⅷ</dc:title>
  <dc:subject/>
  <dc:creator> 環境省</dc:creator>
  <cp:keywords/>
  <dc:description/>
  <cp:lastModifiedBy>俵積田</cp:lastModifiedBy>
  <cp:revision>2</cp:revision>
  <cp:lastPrinted>2021-04-02T05:54:00Z</cp:lastPrinted>
  <dcterms:created xsi:type="dcterms:W3CDTF">2026-03-18T01:28:00Z</dcterms:created>
  <dcterms:modified xsi:type="dcterms:W3CDTF">2026-03-18T01:28:00Z</dcterms:modified>
</cp:coreProperties>
</file>